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25D" w:rsidRPr="00CB168F" w:rsidRDefault="00FB125D" w:rsidP="00FB125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3GPP TSG-</w:t>
      </w:r>
      <w:bookmarkStart w:id="1" w:name="_Hlk131007944"/>
      <w:r w:rsidRPr="00AC5DDB">
        <w:rPr>
          <w:rFonts w:ascii="Arial" w:hAnsi="Arial" w:cs="Arial"/>
          <w:b/>
          <w:sz w:val="24"/>
          <w:lang w:val="de-DE"/>
        </w:rPr>
        <w:t xml:space="preserve">RAN WG4 Meeting </w:t>
      </w:r>
      <w:r w:rsidRPr="006D5C99">
        <w:rPr>
          <w:rFonts w:ascii="Arial" w:hAnsi="Arial" w:cs="Arial"/>
          <w:b/>
          <w:sz w:val="24"/>
          <w:lang w:val="de-DE"/>
        </w:rPr>
        <w:t>#</w:t>
      </w:r>
      <w:r>
        <w:rPr>
          <w:rFonts w:ascii="Arial" w:hAnsi="Arial" w:cs="Arial"/>
          <w:b/>
          <w:sz w:val="24"/>
          <w:lang w:val="de-DE"/>
        </w:rPr>
        <w:t>106</w:t>
      </w:r>
      <w:bookmarkEnd w:id="1"/>
      <w:r>
        <w:rPr>
          <w:rFonts w:ascii="Arial" w:hAnsi="Arial" w:cs="Arial"/>
          <w:b/>
          <w:sz w:val="24"/>
          <w:lang w:val="de-DE"/>
        </w:rPr>
        <w:t>bis-e</w:t>
      </w:r>
      <w:r w:rsidRPr="0012486F">
        <w:rPr>
          <w:rFonts w:ascii="Arial" w:hAnsi="Arial" w:cs="Arial"/>
          <w:b/>
          <w:sz w:val="24"/>
          <w:lang w:val="de-DE"/>
        </w:rPr>
        <w:tab/>
      </w:r>
      <w:r w:rsidR="00EC6B13" w:rsidRPr="00EC6B13">
        <w:rPr>
          <w:rFonts w:ascii="Arial" w:hAnsi="Arial" w:cs="Arial"/>
          <w:b/>
          <w:sz w:val="24"/>
          <w:lang w:val="de-DE"/>
        </w:rPr>
        <w:t>R4-2305431</w:t>
      </w:r>
      <w:bookmarkStart w:id="2" w:name="_GoBack"/>
      <w:bookmarkEnd w:id="2"/>
      <w:r w:rsidRPr="0012486F">
        <w:rPr>
          <w:rFonts w:ascii="Arial" w:hAnsi="Arial" w:cs="Arial"/>
          <w:b/>
          <w:sz w:val="24"/>
          <w:lang w:val="de-DE"/>
        </w:rPr>
        <w:br/>
      </w:r>
      <w:r w:rsidRPr="004631BA">
        <w:rPr>
          <w:rFonts w:ascii="Arial" w:hAnsi="Arial" w:cs="Arial"/>
          <w:b/>
          <w:sz w:val="24"/>
        </w:rPr>
        <w:t>Online, April 17 – April 26, 2023</w:t>
      </w:r>
    </w:p>
    <w:p w:rsidR="00816C9D" w:rsidRPr="00FB125D"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40855" w:rsidRPr="00140855">
        <w:rPr>
          <w:rFonts w:ascii="Arial" w:hAnsi="Arial" w:cs="Arial"/>
          <w:b/>
          <w:sz w:val="24"/>
          <w:szCs w:val="24"/>
        </w:rPr>
        <w:t>4.29.3.2</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B27B7" w:rsidRPr="00EB27B7">
        <w:rPr>
          <w:rFonts w:ascii="Arial" w:hAnsi="Arial" w:cs="Arial"/>
          <w:b/>
          <w:sz w:val="24"/>
          <w:szCs w:val="24"/>
        </w:rPr>
        <w:t>R18 Rx requirement for 3Tx inter-band combinations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AF7ECE" w:rsidP="00816C9D">
      <w:pPr>
        <w:rPr>
          <w:rFonts w:eastAsia="Batang"/>
        </w:rPr>
      </w:pPr>
      <w:r>
        <w:rPr>
          <w:rFonts w:eastAsia="Batang"/>
        </w:rPr>
        <w:t xml:space="preserve">Rel-18 </w:t>
      </w:r>
      <w:r w:rsidR="00F360BC">
        <w:rPr>
          <w:rFonts w:eastAsia="Batang"/>
        </w:rPr>
        <w:t>3Tx and low band 4Rx</w:t>
      </w:r>
      <w:r>
        <w:rPr>
          <w:rFonts w:eastAsia="Batang"/>
        </w:rPr>
        <w:t xml:space="preserve"> WI</w:t>
      </w:r>
      <w:r w:rsidR="00C07667">
        <w:rPr>
          <w:rFonts w:eastAsia="Batang"/>
        </w:rPr>
        <w:t xml:space="preserve"> was approved </w:t>
      </w:r>
      <w:r w:rsidR="00F360BC">
        <w:rPr>
          <w:rFonts w:eastAsia="Batang"/>
        </w:rPr>
        <w:t>in RAN#98</w:t>
      </w:r>
      <w:r w:rsidR="007B0A29">
        <w:rPr>
          <w:rFonts w:eastAsia="Batang"/>
        </w:rPr>
        <w:t>e</w:t>
      </w:r>
      <w:r w:rsidR="00825CE1">
        <w:rPr>
          <w:rFonts w:eastAsia="Batang"/>
        </w:rPr>
        <w:t>, then</w:t>
      </w:r>
      <w:r w:rsidR="008F4787">
        <w:rPr>
          <w:rFonts w:eastAsia="Batang"/>
        </w:rPr>
        <w:t xml:space="preserve"> with</w:t>
      </w:r>
      <w:r w:rsidR="00C07667">
        <w:rPr>
          <w:rFonts w:eastAsia="Batang"/>
        </w:rPr>
        <w:t xml:space="preserve"> </w:t>
      </w:r>
      <w:r w:rsidR="00825CE1">
        <w:rPr>
          <w:rFonts w:eastAsia="Batang"/>
        </w:rPr>
        <w:t xml:space="preserve">revised </w:t>
      </w:r>
      <w:r w:rsidR="00C07667">
        <w:rPr>
          <w:rFonts w:eastAsia="Batang"/>
        </w:rPr>
        <w:t xml:space="preserve">WID in [1] and </w:t>
      </w:r>
      <w:r w:rsidR="0019722A">
        <w:rPr>
          <w:rFonts w:eastAsia="Batang"/>
        </w:rPr>
        <w:t>in RAN4#106 the WF [2] was approved with Rx requirement related aspects below</w:t>
      </w:r>
      <w:r w:rsidR="00C07667">
        <w:rPr>
          <w:rFonts w:eastAsia="Batang"/>
        </w:rPr>
        <w:t xml:space="preserve">. </w:t>
      </w:r>
      <w:r w:rsidR="00EC0E84">
        <w:rPr>
          <w:rFonts w:eastAsia="Batang"/>
        </w:rPr>
        <w:t xml:space="preserve"> </w:t>
      </w:r>
      <w:r w:rsidR="00895849">
        <w:rPr>
          <w:rFonts w:eastAsia="Batang"/>
        </w:rPr>
        <w:t xml:space="preserve">In this paper, </w:t>
      </w:r>
      <w:r w:rsidR="00784AF4">
        <w:rPr>
          <w:rFonts w:eastAsia="Batang"/>
        </w:rPr>
        <w:t xml:space="preserve">the </w:t>
      </w:r>
      <w:r w:rsidR="008F4787">
        <w:rPr>
          <w:rFonts w:eastAsia="Batang"/>
        </w:rPr>
        <w:t xml:space="preserve">RF requirements for </w:t>
      </w:r>
      <w:r w:rsidR="00A56F5A">
        <w:rPr>
          <w:rFonts w:eastAsia="Batang"/>
        </w:rPr>
        <w:t>3Tx</w:t>
      </w:r>
      <w:r w:rsidR="008F4787">
        <w:rPr>
          <w:rFonts w:eastAsia="Batang"/>
        </w:rPr>
        <w:t xml:space="preserve"> </w:t>
      </w:r>
      <w:r w:rsidR="006870B3">
        <w:rPr>
          <w:rFonts w:eastAsia="Batang"/>
        </w:rPr>
        <w:t>will be discussed</w:t>
      </w:r>
      <w:r w:rsidR="00895849">
        <w:rPr>
          <w:rFonts w:eastAsia="Batang"/>
        </w:rPr>
        <w:t>.</w:t>
      </w:r>
    </w:p>
    <w:tbl>
      <w:tblPr>
        <w:tblStyle w:val="af8"/>
        <w:tblW w:w="9631" w:type="dxa"/>
        <w:tblLook w:val="04A0" w:firstRow="1" w:lastRow="0" w:firstColumn="1" w:lastColumn="0" w:noHBand="0" w:noVBand="1"/>
      </w:tblPr>
      <w:tblGrid>
        <w:gridCol w:w="9631"/>
      </w:tblGrid>
      <w:tr w:rsidR="00DC4BC7" w:rsidTr="00711D76">
        <w:tc>
          <w:tcPr>
            <w:tcW w:w="9631" w:type="dxa"/>
          </w:tcPr>
          <w:p w:rsidR="00087C3B" w:rsidRPr="00087C3B" w:rsidRDefault="00087C3B" w:rsidP="00087C3B">
            <w:pPr>
              <w:overflowPunct w:val="0"/>
              <w:autoSpaceDE w:val="0"/>
              <w:autoSpaceDN w:val="0"/>
              <w:adjustRightInd w:val="0"/>
              <w:spacing w:after="0"/>
              <w:textAlignment w:val="baseline"/>
              <w:rPr>
                <w:b/>
                <w:u w:val="single"/>
              </w:rPr>
            </w:pPr>
            <w:r w:rsidRPr="00087C3B">
              <w:rPr>
                <w:b/>
                <w:u w:val="single"/>
              </w:rPr>
              <w:t xml:space="preserve">Issue 3-2-1: </w:t>
            </w:r>
            <w:proofErr w:type="spellStart"/>
            <w:r w:rsidRPr="00087C3B">
              <w:rPr>
                <w:bCs/>
                <w:iCs/>
                <w:u w:val="single"/>
              </w:rPr>
              <w:t>Δ</w:t>
            </w:r>
            <w:proofErr w:type="gramStart"/>
            <w:r w:rsidRPr="00087C3B">
              <w:rPr>
                <w:bCs/>
                <w:iCs/>
                <w:u w:val="single"/>
              </w:rPr>
              <w:t>T</w:t>
            </w:r>
            <w:r w:rsidRPr="00087C3B">
              <w:rPr>
                <w:b/>
                <w:bCs/>
                <w:iCs/>
                <w:u w:val="single"/>
                <w:vertAlign w:val="subscript"/>
              </w:rPr>
              <w:t>IB,c</w:t>
            </w:r>
            <w:proofErr w:type="spellEnd"/>
            <w:proofErr w:type="gramEnd"/>
            <w:r w:rsidRPr="00087C3B">
              <w:rPr>
                <w:b/>
                <w:bCs/>
                <w:iCs/>
                <w:u w:val="single"/>
                <w:vertAlign w:val="subscript"/>
              </w:rPr>
              <w:t xml:space="preserve"> </w:t>
            </w:r>
            <w:r w:rsidRPr="00087C3B">
              <w:rPr>
                <w:b/>
                <w:bCs/>
                <w:iCs/>
                <w:u w:val="single"/>
              </w:rPr>
              <w:t>/</w:t>
            </w:r>
            <w:proofErr w:type="spellStart"/>
            <w:r w:rsidRPr="00087C3B">
              <w:rPr>
                <w:bCs/>
                <w:iCs/>
                <w:u w:val="single"/>
              </w:rPr>
              <w:t>ΔR</w:t>
            </w:r>
            <w:r w:rsidRPr="00087C3B">
              <w:rPr>
                <w:b/>
                <w:bCs/>
                <w:iCs/>
                <w:u w:val="single"/>
                <w:vertAlign w:val="subscript"/>
              </w:rPr>
              <w:t>IB,c</w:t>
            </w:r>
            <w:proofErr w:type="spellEnd"/>
            <w:r w:rsidRPr="00087C3B">
              <w:rPr>
                <w:b/>
                <w:u w:val="single"/>
              </w:rPr>
              <w:t xml:space="preserve"> for 3Tx with inter-band UL CA/EN-DC</w:t>
            </w:r>
          </w:p>
          <w:p w:rsidR="00087C3B" w:rsidRPr="00087C3B" w:rsidRDefault="00087C3B" w:rsidP="00087C3B">
            <w:pPr>
              <w:numPr>
                <w:ilvl w:val="0"/>
                <w:numId w:val="19"/>
              </w:numPr>
              <w:overflowPunct w:val="0"/>
              <w:autoSpaceDE w:val="0"/>
              <w:autoSpaceDN w:val="0"/>
              <w:adjustRightInd w:val="0"/>
              <w:spacing w:after="0"/>
              <w:textAlignment w:val="baseline"/>
            </w:pPr>
            <w:r w:rsidRPr="00087C3B">
              <w:t>Proposals</w:t>
            </w:r>
          </w:p>
          <w:p w:rsidR="00087C3B" w:rsidRPr="00087C3B" w:rsidRDefault="00087C3B" w:rsidP="00087C3B">
            <w:pPr>
              <w:numPr>
                <w:ilvl w:val="1"/>
                <w:numId w:val="19"/>
              </w:numPr>
              <w:overflowPunct w:val="0"/>
              <w:autoSpaceDE w:val="0"/>
              <w:autoSpaceDN w:val="0"/>
              <w:adjustRightInd w:val="0"/>
              <w:spacing w:after="0"/>
              <w:textAlignment w:val="baseline"/>
            </w:pPr>
            <w:r w:rsidRPr="00087C3B">
              <w:t xml:space="preserve">Option 1: </w:t>
            </w:r>
            <w:r w:rsidRPr="00087C3B">
              <w:rPr>
                <w:rFonts w:hint="eastAsia"/>
                <w:bCs/>
                <w:iCs/>
              </w:rPr>
              <w:t>The existing</w:t>
            </w:r>
            <w:r w:rsidRPr="00087C3B">
              <w:rPr>
                <w:bCs/>
                <w:iCs/>
              </w:rPr>
              <w:t xml:space="preserve"> </w:t>
            </w:r>
            <w:proofErr w:type="spellStart"/>
            <w:r w:rsidRPr="00087C3B">
              <w:rPr>
                <w:bCs/>
                <w:iCs/>
              </w:rPr>
              <w:t>Δ</w:t>
            </w:r>
            <w:proofErr w:type="gramStart"/>
            <w:r w:rsidRPr="00087C3B">
              <w:rPr>
                <w:bCs/>
                <w:iCs/>
              </w:rPr>
              <w:t>T</w:t>
            </w:r>
            <w:r w:rsidRPr="00087C3B">
              <w:rPr>
                <w:b/>
                <w:bCs/>
                <w:iCs/>
                <w:vertAlign w:val="subscript"/>
              </w:rPr>
              <w:t>IB,c</w:t>
            </w:r>
            <w:proofErr w:type="spellEnd"/>
            <w:proofErr w:type="gramEnd"/>
            <w:r w:rsidRPr="00087C3B">
              <w:rPr>
                <w:b/>
                <w:bCs/>
                <w:iCs/>
                <w:vertAlign w:val="subscript"/>
              </w:rPr>
              <w:t xml:space="preserve"> </w:t>
            </w:r>
            <w:r w:rsidRPr="00087C3B">
              <w:rPr>
                <w:b/>
                <w:bCs/>
                <w:iCs/>
              </w:rPr>
              <w:t>/</w:t>
            </w:r>
            <w:proofErr w:type="spellStart"/>
            <w:r w:rsidRPr="00087C3B">
              <w:rPr>
                <w:bCs/>
                <w:iCs/>
              </w:rPr>
              <w:t>ΔR</w:t>
            </w:r>
            <w:r w:rsidRPr="00087C3B">
              <w:rPr>
                <w:b/>
                <w:bCs/>
                <w:iCs/>
                <w:vertAlign w:val="subscript"/>
              </w:rPr>
              <w:t>IB,c</w:t>
            </w:r>
            <w:proofErr w:type="spellEnd"/>
            <w:r w:rsidRPr="00087C3B">
              <w:rPr>
                <w:rFonts w:hint="eastAsia"/>
                <w:b/>
                <w:bCs/>
                <w:iCs/>
                <w:vertAlign w:val="subscript"/>
              </w:rPr>
              <w:t xml:space="preserve"> </w:t>
            </w:r>
            <w:r w:rsidRPr="00087C3B">
              <w:rPr>
                <w:rFonts w:hint="eastAsia"/>
                <w:bCs/>
                <w:iCs/>
              </w:rPr>
              <w:t>requirements could be applied</w:t>
            </w:r>
          </w:p>
          <w:p w:rsidR="00087C3B" w:rsidRDefault="00087C3B" w:rsidP="00087C3B">
            <w:pPr>
              <w:numPr>
                <w:ilvl w:val="0"/>
                <w:numId w:val="19"/>
              </w:numPr>
              <w:overflowPunct w:val="0"/>
              <w:autoSpaceDE w:val="0"/>
              <w:autoSpaceDN w:val="0"/>
              <w:adjustRightInd w:val="0"/>
              <w:spacing w:after="0"/>
              <w:textAlignment w:val="baseline"/>
            </w:pPr>
            <w:r w:rsidRPr="00087C3B">
              <w:t>WF:</w:t>
            </w:r>
            <w:r>
              <w:rPr>
                <w:rFonts w:eastAsiaTheme="minorEastAsia" w:hint="eastAsia"/>
                <w:lang w:eastAsia="zh-CN"/>
              </w:rPr>
              <w:t xml:space="preserve"> </w:t>
            </w:r>
            <w:r w:rsidRPr="00087C3B">
              <w:t>FFS in next meeting</w:t>
            </w:r>
          </w:p>
          <w:p w:rsidR="00FF4687" w:rsidRPr="00087C3B" w:rsidRDefault="00FF4687" w:rsidP="00FF4687">
            <w:pPr>
              <w:overflowPunct w:val="0"/>
              <w:autoSpaceDE w:val="0"/>
              <w:autoSpaceDN w:val="0"/>
              <w:adjustRightInd w:val="0"/>
              <w:spacing w:after="0"/>
              <w:textAlignment w:val="baseline"/>
            </w:pPr>
          </w:p>
          <w:p w:rsidR="00087C3B" w:rsidRPr="00087C3B" w:rsidRDefault="00087C3B" w:rsidP="00087C3B">
            <w:pPr>
              <w:overflowPunct w:val="0"/>
              <w:autoSpaceDE w:val="0"/>
              <w:autoSpaceDN w:val="0"/>
              <w:adjustRightInd w:val="0"/>
              <w:spacing w:after="0"/>
              <w:textAlignment w:val="baseline"/>
              <w:rPr>
                <w:b/>
                <w:u w:val="single"/>
              </w:rPr>
            </w:pPr>
            <w:r w:rsidRPr="00087C3B">
              <w:rPr>
                <w:b/>
                <w:u w:val="single"/>
              </w:rPr>
              <w:t>Issue 3-2-2: 3Tx MSD framework for Harmonic, Rx harmonic mixing and cross band isolation</w:t>
            </w:r>
          </w:p>
          <w:p w:rsidR="00087C3B" w:rsidRPr="00087C3B" w:rsidRDefault="00087C3B" w:rsidP="00087C3B">
            <w:pPr>
              <w:numPr>
                <w:ilvl w:val="0"/>
                <w:numId w:val="19"/>
              </w:numPr>
              <w:overflowPunct w:val="0"/>
              <w:autoSpaceDE w:val="0"/>
              <w:autoSpaceDN w:val="0"/>
              <w:adjustRightInd w:val="0"/>
              <w:spacing w:after="0"/>
              <w:textAlignment w:val="baseline"/>
            </w:pPr>
            <w:r w:rsidRPr="00087C3B">
              <w:t>Proposals</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1: For harmonic/harmonic mixing/cross band isolation/IMD, evaluate the new MSD framework for 3Tx operation based on the selected example band combination, and define new MSD if needed.</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2: For the band combination with a band supports UL MIMO in inter-band UL CA or inter-band EN-DC, the harmonic, Rx harmonic mixing and cross band isolation MSD should be re-evaluated in case of the aggressor NR UL band is changed to aggressor NR UL MIMO band.</w:t>
            </w:r>
          </w:p>
          <w:p w:rsidR="00087C3B" w:rsidRPr="00087C3B" w:rsidRDefault="00087C3B" w:rsidP="00087C3B">
            <w:pPr>
              <w:numPr>
                <w:ilvl w:val="1"/>
                <w:numId w:val="19"/>
              </w:numPr>
              <w:overflowPunct w:val="0"/>
              <w:autoSpaceDE w:val="0"/>
              <w:autoSpaceDN w:val="0"/>
              <w:adjustRightInd w:val="0"/>
              <w:spacing w:after="0"/>
              <w:textAlignment w:val="baseline"/>
            </w:pPr>
            <w:r w:rsidRPr="00087C3B">
              <w:rPr>
                <w:rFonts w:hint="eastAsia"/>
              </w:rPr>
              <w:t>O</w:t>
            </w:r>
            <w:r w:rsidRPr="00087C3B">
              <w:t>ption 3: For PC3 n71+ PC1.5 n41 with total power PC1.5, keep the harmonic MSD unchanged in the spec, and re-evaluate the IMD4 interference caused MSD.</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4: For 3Tx with total power PC2 inter-band UL CA/EN-DC, there is no Rx requirements impact considering all the example band combinations are covered by current spec.</w:t>
            </w:r>
          </w:p>
          <w:p w:rsidR="00087C3B" w:rsidRDefault="00087C3B" w:rsidP="00FF4687">
            <w:pPr>
              <w:numPr>
                <w:ilvl w:val="0"/>
                <w:numId w:val="19"/>
              </w:numPr>
              <w:overflowPunct w:val="0"/>
              <w:autoSpaceDE w:val="0"/>
              <w:autoSpaceDN w:val="0"/>
              <w:adjustRightInd w:val="0"/>
              <w:spacing w:after="0"/>
              <w:textAlignment w:val="baseline"/>
            </w:pPr>
            <w:r w:rsidRPr="00087C3B">
              <w:t>WF:</w:t>
            </w:r>
            <w:r w:rsidR="00FF4687">
              <w:rPr>
                <w:rFonts w:eastAsiaTheme="minorEastAsia" w:hint="eastAsia"/>
                <w:lang w:eastAsia="zh-CN"/>
              </w:rPr>
              <w:t xml:space="preserve"> </w:t>
            </w:r>
            <w:r w:rsidRPr="00087C3B">
              <w:t>FFS on whether Harmonic, Rx harmonic mixing and cross band isolation MSD need to be re-evaluated.</w:t>
            </w:r>
          </w:p>
          <w:p w:rsidR="00FF4687" w:rsidRPr="00FF4687" w:rsidRDefault="00FF4687" w:rsidP="00FF4687">
            <w:pPr>
              <w:overflowPunct w:val="0"/>
              <w:autoSpaceDE w:val="0"/>
              <w:autoSpaceDN w:val="0"/>
              <w:adjustRightInd w:val="0"/>
              <w:spacing w:after="0"/>
              <w:textAlignment w:val="baseline"/>
            </w:pPr>
          </w:p>
          <w:p w:rsidR="00087C3B" w:rsidRPr="00087C3B" w:rsidRDefault="00087C3B" w:rsidP="00087C3B">
            <w:pPr>
              <w:overflowPunct w:val="0"/>
              <w:autoSpaceDE w:val="0"/>
              <w:autoSpaceDN w:val="0"/>
              <w:adjustRightInd w:val="0"/>
              <w:spacing w:after="0"/>
              <w:textAlignment w:val="baseline"/>
              <w:rPr>
                <w:b/>
                <w:u w:val="single"/>
              </w:rPr>
            </w:pPr>
            <w:r w:rsidRPr="00087C3B">
              <w:rPr>
                <w:b/>
                <w:u w:val="single"/>
              </w:rPr>
              <w:t>Issue 3-2-3: 3Tx MSD framework for IMD</w:t>
            </w:r>
          </w:p>
          <w:p w:rsidR="00087C3B" w:rsidRPr="00087C3B" w:rsidRDefault="00087C3B" w:rsidP="00087C3B">
            <w:pPr>
              <w:numPr>
                <w:ilvl w:val="0"/>
                <w:numId w:val="19"/>
              </w:numPr>
              <w:overflowPunct w:val="0"/>
              <w:autoSpaceDE w:val="0"/>
              <w:autoSpaceDN w:val="0"/>
              <w:adjustRightInd w:val="0"/>
              <w:spacing w:after="0"/>
              <w:textAlignment w:val="baseline"/>
            </w:pPr>
            <w:r w:rsidRPr="00087C3B">
              <w:t>Proposals</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1: For PC1.5 UL CA/DC</w:t>
            </w:r>
          </w:p>
          <w:p w:rsidR="00087C3B" w:rsidRPr="00087C3B" w:rsidRDefault="00087C3B" w:rsidP="00087C3B">
            <w:pPr>
              <w:numPr>
                <w:ilvl w:val="2"/>
                <w:numId w:val="19"/>
              </w:numPr>
              <w:overflowPunct w:val="0"/>
              <w:autoSpaceDE w:val="0"/>
              <w:autoSpaceDN w:val="0"/>
              <w:adjustRightInd w:val="0"/>
              <w:spacing w:after="0"/>
              <w:textAlignment w:val="baseline"/>
            </w:pPr>
            <w:r w:rsidRPr="00087C3B">
              <w:t>When UL configuration is PC3 FDD + PC1.5 TDD, reuse the PC2 2UL IMD MSD test configuration (PC3 FDD+PC3 TDD) and requirements.</w:t>
            </w:r>
          </w:p>
          <w:p w:rsidR="00087C3B" w:rsidRPr="00087C3B" w:rsidRDefault="00087C3B" w:rsidP="00087C3B">
            <w:pPr>
              <w:numPr>
                <w:ilvl w:val="2"/>
                <w:numId w:val="19"/>
              </w:numPr>
              <w:overflowPunct w:val="0"/>
              <w:autoSpaceDE w:val="0"/>
              <w:autoSpaceDN w:val="0"/>
              <w:adjustRightInd w:val="0"/>
              <w:spacing w:after="0"/>
              <w:textAlignment w:val="baseline"/>
            </w:pPr>
            <w:r w:rsidRPr="00087C3B">
              <w:t>When UL configuration is (PC2 FDD + PC2 FDD or TDD) and (PC2 FDD + PC1.5 TDD), new 2UL IMD MSD framework is to be discussed.</w:t>
            </w:r>
          </w:p>
          <w:p w:rsidR="00087C3B" w:rsidRPr="00087C3B" w:rsidRDefault="00087C3B" w:rsidP="00087C3B">
            <w:pPr>
              <w:numPr>
                <w:ilvl w:val="1"/>
                <w:numId w:val="19"/>
              </w:numPr>
              <w:overflowPunct w:val="0"/>
              <w:autoSpaceDE w:val="0"/>
              <w:autoSpaceDN w:val="0"/>
              <w:adjustRightInd w:val="0"/>
              <w:spacing w:after="0"/>
              <w:textAlignment w:val="baseline"/>
            </w:pPr>
            <w:r w:rsidRPr="00087C3B">
              <w:rPr>
                <w:rFonts w:hint="eastAsia"/>
              </w:rPr>
              <w:t>O</w:t>
            </w:r>
            <w:r w:rsidRPr="00087C3B">
              <w:t>ption 2: For FDD-TDD band combination with TDD band support UL MIMO/</w:t>
            </w:r>
            <w:proofErr w:type="spellStart"/>
            <w:r w:rsidRPr="00087C3B">
              <w:t>TxD</w:t>
            </w:r>
            <w:proofErr w:type="spellEnd"/>
            <w:r w:rsidRPr="00087C3B">
              <w:t xml:space="preserve"> in inter-band UL CA or EN-DC, the IMD MSD should be re-evaluated.</w:t>
            </w:r>
          </w:p>
          <w:p w:rsidR="00087C3B" w:rsidRPr="00087C3B" w:rsidRDefault="00087C3B" w:rsidP="00FF4687">
            <w:pPr>
              <w:numPr>
                <w:ilvl w:val="0"/>
                <w:numId w:val="19"/>
              </w:numPr>
              <w:overflowPunct w:val="0"/>
              <w:autoSpaceDE w:val="0"/>
              <w:autoSpaceDN w:val="0"/>
              <w:adjustRightInd w:val="0"/>
              <w:spacing w:after="0"/>
              <w:textAlignment w:val="baseline"/>
            </w:pPr>
            <w:r w:rsidRPr="00087C3B">
              <w:t>WF:</w:t>
            </w:r>
            <w:r w:rsidR="00FF4687">
              <w:rPr>
                <w:rFonts w:eastAsiaTheme="minorEastAsia" w:hint="eastAsia"/>
                <w:lang w:eastAsia="zh-CN"/>
              </w:rPr>
              <w:t xml:space="preserve"> </w:t>
            </w:r>
            <w:r w:rsidRPr="00087C3B">
              <w:t>FFS in next meeting</w:t>
            </w:r>
          </w:p>
          <w:p w:rsidR="00087C3B" w:rsidRPr="00FF4687" w:rsidRDefault="00087C3B" w:rsidP="00087C3B">
            <w:pPr>
              <w:overflowPunct w:val="0"/>
              <w:autoSpaceDE w:val="0"/>
              <w:autoSpaceDN w:val="0"/>
              <w:adjustRightInd w:val="0"/>
              <w:spacing w:after="0"/>
              <w:textAlignment w:val="baseline"/>
              <w:rPr>
                <w:b/>
                <w:bCs/>
                <w:iCs/>
              </w:rPr>
            </w:pPr>
          </w:p>
          <w:p w:rsidR="00087C3B" w:rsidRPr="00087C3B" w:rsidRDefault="00087C3B" w:rsidP="00087C3B">
            <w:pPr>
              <w:overflowPunct w:val="0"/>
              <w:autoSpaceDE w:val="0"/>
              <w:autoSpaceDN w:val="0"/>
              <w:adjustRightInd w:val="0"/>
              <w:spacing w:after="0"/>
              <w:textAlignment w:val="baseline"/>
              <w:rPr>
                <w:b/>
                <w:u w:val="single"/>
              </w:rPr>
            </w:pPr>
            <w:r w:rsidRPr="00087C3B">
              <w:rPr>
                <w:b/>
                <w:u w:val="single"/>
              </w:rPr>
              <w:t>Issue 3-2-4: MSD re-evaluation of example band combinations</w:t>
            </w:r>
          </w:p>
          <w:p w:rsidR="00087C3B" w:rsidRPr="00087C3B" w:rsidRDefault="00087C3B" w:rsidP="00087C3B">
            <w:pPr>
              <w:numPr>
                <w:ilvl w:val="0"/>
                <w:numId w:val="19"/>
              </w:numPr>
              <w:overflowPunct w:val="0"/>
              <w:autoSpaceDE w:val="0"/>
              <w:autoSpaceDN w:val="0"/>
              <w:adjustRightInd w:val="0"/>
              <w:spacing w:after="0"/>
              <w:textAlignment w:val="baseline"/>
            </w:pPr>
            <w:r w:rsidRPr="00087C3B">
              <w:t>Proposals</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1: Evaluate whether existing MSD for 2 Tx is also applicable for 3Tx for the same band combination. No need to perform case by case study for such evaluation.</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2: MSD evaluation for the bands in the WID is as below table</w:t>
            </w:r>
          </w:p>
          <w:tbl>
            <w:tblPr>
              <w:tblStyle w:val="af8"/>
              <w:tblW w:w="0" w:type="auto"/>
              <w:jc w:val="center"/>
              <w:tblLook w:val="04A0" w:firstRow="1" w:lastRow="0" w:firstColumn="1" w:lastColumn="0" w:noHBand="0" w:noVBand="1"/>
            </w:tblPr>
            <w:tblGrid>
              <w:gridCol w:w="1560"/>
              <w:gridCol w:w="6521"/>
            </w:tblGrid>
            <w:tr w:rsidR="00087C3B" w:rsidRPr="008115D4" w:rsidTr="002879F1">
              <w:trPr>
                <w:trHeight w:val="359"/>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Band combination in WID</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rFonts w:hint="eastAsia"/>
                      <w:sz w:val="18"/>
                    </w:rPr>
                    <w:t>M</w:t>
                  </w:r>
                  <w:r w:rsidRPr="008115D4">
                    <w:rPr>
                      <w:sz w:val="18"/>
                    </w:rPr>
                    <w:t>SD evaluation status</w:t>
                  </w:r>
                </w:p>
              </w:tc>
            </w:tr>
            <w:tr w:rsidR="00087C3B" w:rsidRPr="008115D4" w:rsidTr="002879F1">
              <w:trPr>
                <w:trHeight w:val="197"/>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CA_n28A-n41A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No new MSD will be defined</w:t>
                  </w:r>
                </w:p>
              </w:tc>
            </w:tr>
            <w:tr w:rsidR="00087C3B" w:rsidRPr="008115D4" w:rsidTr="002879F1">
              <w:trPr>
                <w:trHeight w:val="552"/>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CA_n28A-n78A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No new harmonic MSD will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IMD5 MSD and PC2 Receive harmonic mixing MSD should be defined</w:t>
                  </w:r>
                </w:p>
              </w:tc>
            </w:tr>
            <w:tr w:rsidR="00087C3B" w:rsidRPr="008115D4" w:rsidTr="002879F1">
              <w:trPr>
                <w:trHeight w:val="458"/>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CA_n8A-n78A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No new harmonic MSD will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IMD4 MSD should be defined</w:t>
                  </w:r>
                </w:p>
              </w:tc>
            </w:tr>
            <w:tr w:rsidR="00087C3B" w:rsidRPr="008115D4" w:rsidTr="002879F1">
              <w:trPr>
                <w:trHeight w:val="228"/>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lastRenderedPageBreak/>
                    <w:t>CA_n41A-n71A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No new harmonic MSD will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IMD4 MSD should be defined</w:t>
                  </w:r>
                </w:p>
              </w:tc>
            </w:tr>
            <w:tr w:rsidR="00087C3B" w:rsidRPr="008115D4" w:rsidTr="002879F1">
              <w:trPr>
                <w:trHeight w:val="224"/>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CA_n41A-n77A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harmonic mixing MSD should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Cross band isolation MSD should be defined</w:t>
                  </w:r>
                </w:p>
              </w:tc>
            </w:tr>
            <w:tr w:rsidR="00087C3B" w:rsidRPr="008115D4" w:rsidTr="002879F1">
              <w:trPr>
                <w:trHeight w:val="248"/>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CA_n26A-n78A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No new harmonic MSD will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IMD4 MSD should be defined</w:t>
                  </w:r>
                </w:p>
              </w:tc>
            </w:tr>
            <w:tr w:rsidR="00087C3B" w:rsidRPr="008115D4" w:rsidTr="002879F1">
              <w:trPr>
                <w:trHeight w:val="189"/>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DC_3A_n78A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No new harmonic MSD will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harmonic mixing MSD and PC2 IMD2/4 MSD should be defined</w:t>
                  </w:r>
                </w:p>
              </w:tc>
            </w:tr>
            <w:tr w:rsidR="00087C3B" w:rsidRPr="008115D4" w:rsidTr="002879F1">
              <w:trPr>
                <w:trHeight w:val="30"/>
                <w:jc w:val="center"/>
              </w:trPr>
              <w:tc>
                <w:tcPr>
                  <w:tcW w:w="1560"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DC_40A_n78A</w:t>
                  </w:r>
                </w:p>
              </w:tc>
              <w:tc>
                <w:tcPr>
                  <w:tcW w:w="6521" w:type="dxa"/>
                </w:tcPr>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harmonic mixing MSD should be defined</w:t>
                  </w:r>
                </w:p>
                <w:p w:rsidR="00087C3B" w:rsidRPr="008115D4" w:rsidRDefault="00087C3B" w:rsidP="00087C3B">
                  <w:pPr>
                    <w:overflowPunct w:val="0"/>
                    <w:autoSpaceDE w:val="0"/>
                    <w:autoSpaceDN w:val="0"/>
                    <w:adjustRightInd w:val="0"/>
                    <w:spacing w:after="0"/>
                    <w:textAlignment w:val="baseline"/>
                    <w:rPr>
                      <w:sz w:val="18"/>
                    </w:rPr>
                  </w:pPr>
                  <w:r w:rsidRPr="008115D4">
                    <w:rPr>
                      <w:sz w:val="18"/>
                    </w:rPr>
                    <w:t>- New PC2 cross band isolation MSD should be defined</w:t>
                  </w:r>
                </w:p>
              </w:tc>
            </w:tr>
          </w:tbl>
          <w:p w:rsidR="00087C3B" w:rsidRPr="00087C3B" w:rsidRDefault="00087C3B" w:rsidP="00087C3B">
            <w:pPr>
              <w:numPr>
                <w:ilvl w:val="0"/>
                <w:numId w:val="19"/>
              </w:numPr>
              <w:overflowPunct w:val="0"/>
              <w:autoSpaceDE w:val="0"/>
              <w:autoSpaceDN w:val="0"/>
              <w:adjustRightInd w:val="0"/>
              <w:spacing w:after="0"/>
              <w:textAlignment w:val="baseline"/>
            </w:pPr>
            <w:r w:rsidRPr="00087C3B">
              <w:t>WF</w:t>
            </w:r>
          </w:p>
          <w:p w:rsidR="00087C3B" w:rsidRPr="00087C3B" w:rsidRDefault="00087C3B" w:rsidP="00087C3B">
            <w:pPr>
              <w:numPr>
                <w:ilvl w:val="1"/>
                <w:numId w:val="19"/>
              </w:numPr>
              <w:overflowPunct w:val="0"/>
              <w:autoSpaceDE w:val="0"/>
              <w:autoSpaceDN w:val="0"/>
              <w:adjustRightInd w:val="0"/>
              <w:spacing w:after="0"/>
              <w:textAlignment w:val="baseline"/>
              <w:rPr>
                <w:i/>
              </w:rPr>
            </w:pPr>
            <w:r w:rsidRPr="00087C3B">
              <w:t>Evaluate whether existing MSD for 2Tx is also applicable for 3Tx for the same band combination</w:t>
            </w:r>
          </w:p>
          <w:p w:rsidR="00087C3B" w:rsidRPr="00087C3B" w:rsidRDefault="00087C3B" w:rsidP="00087C3B">
            <w:pPr>
              <w:numPr>
                <w:ilvl w:val="2"/>
                <w:numId w:val="19"/>
              </w:numPr>
              <w:overflowPunct w:val="0"/>
              <w:autoSpaceDE w:val="0"/>
              <w:autoSpaceDN w:val="0"/>
              <w:adjustRightInd w:val="0"/>
              <w:spacing w:after="0"/>
              <w:textAlignment w:val="baseline"/>
              <w:rPr>
                <w:i/>
              </w:rPr>
            </w:pPr>
            <w:r w:rsidRPr="00087C3B">
              <w:t xml:space="preserve">If it is, no need to perform case by case study for such evaluation. </w:t>
            </w:r>
          </w:p>
          <w:p w:rsidR="00087C3B" w:rsidRPr="00087C3B" w:rsidRDefault="00087C3B" w:rsidP="00087C3B">
            <w:pPr>
              <w:numPr>
                <w:ilvl w:val="2"/>
                <w:numId w:val="19"/>
              </w:numPr>
              <w:overflowPunct w:val="0"/>
              <w:autoSpaceDE w:val="0"/>
              <w:autoSpaceDN w:val="0"/>
              <w:adjustRightInd w:val="0"/>
              <w:spacing w:after="0"/>
              <w:textAlignment w:val="baseline"/>
              <w:rPr>
                <w:i/>
              </w:rPr>
            </w:pPr>
            <w:r w:rsidRPr="00087C3B">
              <w:t>If not, consider potential simplified MSD evaluation approach</w:t>
            </w:r>
          </w:p>
          <w:p w:rsidR="00087C3B" w:rsidRPr="00087C3B" w:rsidRDefault="00087C3B" w:rsidP="00087C3B">
            <w:pPr>
              <w:overflowPunct w:val="0"/>
              <w:autoSpaceDE w:val="0"/>
              <w:autoSpaceDN w:val="0"/>
              <w:adjustRightInd w:val="0"/>
              <w:spacing w:after="0"/>
              <w:textAlignment w:val="baseline"/>
              <w:rPr>
                <w:i/>
              </w:rPr>
            </w:pPr>
          </w:p>
          <w:p w:rsidR="00087C3B" w:rsidRPr="00087C3B" w:rsidRDefault="00087C3B" w:rsidP="00087C3B">
            <w:pPr>
              <w:overflowPunct w:val="0"/>
              <w:autoSpaceDE w:val="0"/>
              <w:autoSpaceDN w:val="0"/>
              <w:adjustRightInd w:val="0"/>
              <w:spacing w:after="0"/>
              <w:textAlignment w:val="baseline"/>
              <w:rPr>
                <w:b/>
                <w:u w:val="single"/>
              </w:rPr>
            </w:pPr>
            <w:r w:rsidRPr="00087C3B">
              <w:rPr>
                <w:b/>
                <w:u w:val="single"/>
              </w:rPr>
              <w:t>Issue 3-2-5: Differentiation of MSD requirement for 3Tx or for 2Tx</w:t>
            </w:r>
          </w:p>
          <w:p w:rsidR="00087C3B" w:rsidRPr="00087C3B" w:rsidRDefault="00087C3B" w:rsidP="00087C3B">
            <w:pPr>
              <w:numPr>
                <w:ilvl w:val="0"/>
                <w:numId w:val="19"/>
              </w:numPr>
              <w:overflowPunct w:val="0"/>
              <w:autoSpaceDE w:val="0"/>
              <w:autoSpaceDN w:val="0"/>
              <w:adjustRightInd w:val="0"/>
              <w:spacing w:after="0"/>
              <w:textAlignment w:val="baseline"/>
            </w:pPr>
            <w:r w:rsidRPr="00087C3B">
              <w:t>Proposals</w:t>
            </w:r>
          </w:p>
          <w:p w:rsidR="00087C3B" w:rsidRPr="00087C3B" w:rsidRDefault="00087C3B" w:rsidP="00087C3B">
            <w:pPr>
              <w:numPr>
                <w:ilvl w:val="1"/>
                <w:numId w:val="19"/>
              </w:numPr>
              <w:overflowPunct w:val="0"/>
              <w:autoSpaceDE w:val="0"/>
              <w:autoSpaceDN w:val="0"/>
              <w:adjustRightInd w:val="0"/>
              <w:spacing w:after="0"/>
              <w:textAlignment w:val="baseline"/>
            </w:pPr>
            <w:r w:rsidRPr="00087C3B">
              <w:t>Option 1: With the assumption that MSD value (framework) is different between 3Tx and 2Tx, note (or description) is needed to differentiate the case only 3Tx operation has been introduced for certain band combination for certain power class, but not 2Tx operation.</w:t>
            </w:r>
          </w:p>
          <w:p w:rsidR="00DC4BC7" w:rsidRPr="00087C3B" w:rsidRDefault="00087C3B" w:rsidP="00087C3B">
            <w:pPr>
              <w:numPr>
                <w:ilvl w:val="0"/>
                <w:numId w:val="19"/>
              </w:numPr>
              <w:overflowPunct w:val="0"/>
              <w:autoSpaceDE w:val="0"/>
              <w:autoSpaceDN w:val="0"/>
              <w:adjustRightInd w:val="0"/>
              <w:spacing w:after="0"/>
              <w:textAlignment w:val="baseline"/>
            </w:pPr>
            <w:r w:rsidRPr="00087C3B">
              <w:t>WF</w:t>
            </w:r>
            <w:r w:rsidR="00FF4687">
              <w:rPr>
                <w:rFonts w:eastAsiaTheme="minorEastAsia" w:hint="eastAsia"/>
                <w:lang w:eastAsia="zh-CN"/>
              </w:rPr>
              <w:t>:</w:t>
            </w:r>
            <w:r w:rsidR="00FF4687">
              <w:rPr>
                <w:rFonts w:eastAsiaTheme="minorEastAsia"/>
                <w:lang w:eastAsia="zh-CN"/>
              </w:rPr>
              <w:t xml:space="preserve"> </w:t>
            </w:r>
            <w:r w:rsidRPr="00087C3B">
              <w:t>Further discuss after the MSD for 3Tx requirement status is clear</w:t>
            </w:r>
          </w:p>
        </w:tc>
      </w:tr>
    </w:tbl>
    <w:p w:rsidR="00DC4BC7" w:rsidRDefault="00DC4BC7" w:rsidP="00816C9D">
      <w:pPr>
        <w:rPr>
          <w:rFonts w:eastAsia="Batang"/>
        </w:rPr>
      </w:pPr>
    </w:p>
    <w:p w:rsidR="00C72B88" w:rsidRDefault="00C72B88" w:rsidP="005A6471">
      <w:pPr>
        <w:pStyle w:val="1"/>
        <w:numPr>
          <w:ilvl w:val="0"/>
          <w:numId w:val="3"/>
        </w:numPr>
        <w:spacing w:before="0"/>
      </w:pPr>
      <w:r>
        <w:rPr>
          <w:rFonts w:eastAsiaTheme="minorEastAsia"/>
          <w:lang w:eastAsia="zh-CN"/>
        </w:rPr>
        <w:t>Discussion</w:t>
      </w:r>
    </w:p>
    <w:p w:rsidR="00C72B88" w:rsidRDefault="00C72B88" w:rsidP="005F34ED">
      <w:pPr>
        <w:pStyle w:val="2"/>
        <w:rPr>
          <w:lang w:eastAsia="zh-CN"/>
        </w:rPr>
      </w:pPr>
      <w:r>
        <w:rPr>
          <w:lang w:eastAsia="zh-CN"/>
        </w:rPr>
        <w:t>2.1 delta Rib/Tib</w:t>
      </w:r>
    </w:p>
    <w:p w:rsidR="00C72B88" w:rsidRDefault="005A6471" w:rsidP="00816C9D">
      <w:pPr>
        <w:rPr>
          <w:rFonts w:eastAsiaTheme="minorEastAsia"/>
          <w:lang w:eastAsia="zh-CN"/>
        </w:rPr>
      </w:pPr>
      <w:r>
        <w:rPr>
          <w:rFonts w:eastAsiaTheme="minorEastAsia" w:hint="eastAsia"/>
          <w:lang w:eastAsia="zh-CN"/>
        </w:rPr>
        <w:t>T</w:t>
      </w:r>
      <w:r>
        <w:rPr>
          <w:rFonts w:eastAsiaTheme="minorEastAsia"/>
          <w:lang w:eastAsia="zh-CN"/>
        </w:rPr>
        <w:t xml:space="preserve">he applicable delta Rib/Tib was discussed in last meeting, and </w:t>
      </w:r>
      <w:r w:rsidR="00326D7D">
        <w:rPr>
          <w:rFonts w:eastAsiaTheme="minorEastAsia"/>
          <w:lang w:eastAsia="zh-CN"/>
        </w:rPr>
        <w:t>it was proposed to reuse same delta Rib/Tib as 2Tx inter-band UL CA</w:t>
      </w:r>
      <w:r w:rsidR="00300776">
        <w:rPr>
          <w:rFonts w:eastAsiaTheme="minorEastAsia"/>
          <w:lang w:eastAsia="zh-CN"/>
        </w:rPr>
        <w:t xml:space="preserve"> [3]</w:t>
      </w:r>
      <w:r w:rsidR="00326D7D">
        <w:rPr>
          <w:rFonts w:eastAsiaTheme="minorEastAsia"/>
          <w:lang w:eastAsia="zh-CN"/>
        </w:rPr>
        <w:t xml:space="preserve">. </w:t>
      </w:r>
      <w:r w:rsidR="00AD30C8">
        <w:rPr>
          <w:rFonts w:eastAsiaTheme="minorEastAsia"/>
          <w:lang w:eastAsia="zh-CN"/>
        </w:rPr>
        <w:t>From UE architecture perspective, the spirit of introducing 3T in inter-band UL CA/DC is to fully utilize the hardware ability that UE already have in the RFFE.</w:t>
      </w:r>
      <w:r w:rsidR="00222D3C">
        <w:rPr>
          <w:rFonts w:eastAsiaTheme="minorEastAsia"/>
          <w:lang w:eastAsia="zh-CN"/>
        </w:rPr>
        <w:t xml:space="preserve"> N</w:t>
      </w:r>
      <w:r w:rsidR="00AD30C8">
        <w:rPr>
          <w:rFonts w:eastAsiaTheme="minorEastAsia"/>
          <w:lang w:eastAsia="zh-CN"/>
        </w:rPr>
        <w:t>o matter UE is 2Tx or 3Tx</w:t>
      </w:r>
      <w:r w:rsidR="00222D3C">
        <w:rPr>
          <w:rFonts w:eastAsiaTheme="minorEastAsia"/>
          <w:lang w:eastAsia="zh-CN"/>
        </w:rPr>
        <w:t xml:space="preserve"> concurrent transmission,</w:t>
      </w:r>
      <w:r w:rsidR="00AD30C8">
        <w:rPr>
          <w:rFonts w:eastAsiaTheme="minorEastAsia"/>
          <w:lang w:eastAsia="zh-CN"/>
        </w:rPr>
        <w:t xml:space="preserve"> </w:t>
      </w:r>
      <w:r w:rsidR="00C11751">
        <w:rPr>
          <w:rFonts w:eastAsiaTheme="minorEastAsia"/>
          <w:lang w:eastAsia="zh-CN"/>
        </w:rPr>
        <w:t xml:space="preserve">the </w:t>
      </w:r>
      <w:r w:rsidR="00222D3C">
        <w:rPr>
          <w:rFonts w:eastAsiaTheme="minorEastAsia"/>
          <w:lang w:eastAsia="zh-CN"/>
        </w:rPr>
        <w:t xml:space="preserve">additional IL </w:t>
      </w:r>
      <w:r w:rsidR="00AD30C8">
        <w:rPr>
          <w:rFonts w:eastAsiaTheme="minorEastAsia"/>
          <w:lang w:eastAsia="zh-CN"/>
        </w:rPr>
        <w:t xml:space="preserve">in the </w:t>
      </w:r>
      <w:r w:rsidR="00222D3C">
        <w:rPr>
          <w:rFonts w:eastAsiaTheme="minorEastAsia"/>
          <w:lang w:eastAsia="zh-CN"/>
        </w:rPr>
        <w:t>RFFE is expected</w:t>
      </w:r>
      <w:r w:rsidR="00C11751">
        <w:rPr>
          <w:rFonts w:eastAsiaTheme="minorEastAsia"/>
          <w:lang w:eastAsia="zh-CN"/>
        </w:rPr>
        <w:t xml:space="preserve"> no difference</w:t>
      </w:r>
      <w:r w:rsidR="00222D3C">
        <w:rPr>
          <w:rFonts w:eastAsiaTheme="minorEastAsia"/>
          <w:lang w:eastAsia="zh-CN"/>
        </w:rPr>
        <w:t xml:space="preserve">. </w:t>
      </w:r>
      <w:r w:rsidR="00494532">
        <w:rPr>
          <w:rFonts w:eastAsiaTheme="minorEastAsia"/>
          <w:lang w:eastAsia="zh-CN"/>
        </w:rPr>
        <w:t xml:space="preserve">Therefore, </w:t>
      </w:r>
      <w:r w:rsidR="00B44555">
        <w:rPr>
          <w:rFonts w:eastAsiaTheme="minorEastAsia"/>
          <w:lang w:eastAsia="zh-CN"/>
        </w:rPr>
        <w:t>3T</w:t>
      </w:r>
      <w:r w:rsidR="00B44555">
        <w:rPr>
          <w:rFonts w:eastAsiaTheme="minorEastAsia" w:hint="eastAsia"/>
          <w:lang w:eastAsia="zh-CN"/>
        </w:rPr>
        <w:t>x</w:t>
      </w:r>
      <w:r w:rsidR="00B44555">
        <w:rPr>
          <w:rFonts w:eastAsiaTheme="minorEastAsia"/>
          <w:lang w:eastAsia="zh-CN"/>
        </w:rPr>
        <w:t xml:space="preserve"> band combinations can </w:t>
      </w:r>
      <w:r w:rsidR="00494532">
        <w:rPr>
          <w:rFonts w:eastAsiaTheme="minorEastAsia"/>
          <w:lang w:eastAsia="zh-CN"/>
        </w:rPr>
        <w:t>reus</w:t>
      </w:r>
      <w:r w:rsidR="00B44555">
        <w:rPr>
          <w:rFonts w:eastAsiaTheme="minorEastAsia"/>
          <w:lang w:eastAsia="zh-CN"/>
        </w:rPr>
        <w:t>e</w:t>
      </w:r>
      <w:r w:rsidR="00494532">
        <w:rPr>
          <w:rFonts w:eastAsiaTheme="minorEastAsia"/>
          <w:lang w:eastAsia="zh-CN"/>
        </w:rPr>
        <w:t xml:space="preserve"> </w:t>
      </w:r>
      <w:r w:rsidR="00B44555">
        <w:rPr>
          <w:rFonts w:eastAsiaTheme="minorEastAsia"/>
          <w:lang w:eastAsia="zh-CN"/>
        </w:rPr>
        <w:t>the existing delta Rib/Tib.</w:t>
      </w:r>
    </w:p>
    <w:p w:rsidR="00B44555" w:rsidRDefault="00B44555" w:rsidP="00B44555">
      <w:pPr>
        <w:spacing w:after="0"/>
        <w:ind w:left="1418" w:hangingChars="709" w:hanging="1418"/>
        <w:rPr>
          <w:b/>
          <w:bCs/>
          <w:iCs/>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B44555">
        <w:rPr>
          <w:rFonts w:eastAsia="等线"/>
          <w:b/>
          <w:lang w:val="en-US" w:eastAsia="zh-CN"/>
        </w:rPr>
        <w:t xml:space="preserve">       </w:t>
      </w:r>
      <w:r>
        <w:rPr>
          <w:b/>
          <w:bCs/>
          <w:iCs/>
        </w:rPr>
        <w:t>Same</w:t>
      </w:r>
      <w:r w:rsidRPr="00B44555">
        <w:rPr>
          <w:b/>
          <w:bCs/>
          <w:iCs/>
        </w:rPr>
        <w:t xml:space="preserve"> </w:t>
      </w:r>
      <w:proofErr w:type="spellStart"/>
      <w:r w:rsidRPr="00B44555">
        <w:rPr>
          <w:b/>
          <w:bCs/>
          <w:iCs/>
        </w:rPr>
        <w:t>Δ</w:t>
      </w:r>
      <w:proofErr w:type="gramStart"/>
      <w:r w:rsidRPr="00B44555">
        <w:rPr>
          <w:b/>
          <w:bCs/>
          <w:iCs/>
        </w:rPr>
        <w:t>T</w:t>
      </w:r>
      <w:r w:rsidRPr="00B44555">
        <w:rPr>
          <w:b/>
          <w:bCs/>
          <w:iCs/>
          <w:vertAlign w:val="subscript"/>
        </w:rPr>
        <w:t>IB,c</w:t>
      </w:r>
      <w:proofErr w:type="spellEnd"/>
      <w:proofErr w:type="gramEnd"/>
      <w:r w:rsidRPr="00B44555">
        <w:rPr>
          <w:b/>
          <w:bCs/>
          <w:iCs/>
          <w:vertAlign w:val="subscript"/>
        </w:rPr>
        <w:t xml:space="preserve"> </w:t>
      </w:r>
      <w:r w:rsidRPr="00B44555">
        <w:rPr>
          <w:b/>
          <w:bCs/>
          <w:iCs/>
        </w:rPr>
        <w:t>/</w:t>
      </w:r>
      <w:proofErr w:type="spellStart"/>
      <w:r w:rsidRPr="00B44555">
        <w:rPr>
          <w:b/>
          <w:bCs/>
          <w:iCs/>
        </w:rPr>
        <w:t>ΔR</w:t>
      </w:r>
      <w:r w:rsidRPr="00B44555">
        <w:rPr>
          <w:b/>
          <w:bCs/>
          <w:iCs/>
          <w:vertAlign w:val="subscript"/>
        </w:rPr>
        <w:t>IB,c</w:t>
      </w:r>
      <w:proofErr w:type="spellEnd"/>
      <w:r w:rsidRPr="00B44555">
        <w:rPr>
          <w:rFonts w:hint="eastAsia"/>
          <w:b/>
          <w:bCs/>
          <w:iCs/>
          <w:vertAlign w:val="subscript"/>
        </w:rPr>
        <w:t xml:space="preserve"> </w:t>
      </w:r>
      <w:r w:rsidRPr="00B44555">
        <w:rPr>
          <w:rFonts w:hint="eastAsia"/>
          <w:b/>
          <w:bCs/>
          <w:iCs/>
        </w:rPr>
        <w:t xml:space="preserve">requirements </w:t>
      </w:r>
      <w:r>
        <w:rPr>
          <w:b/>
          <w:bCs/>
          <w:iCs/>
        </w:rPr>
        <w:t>are applied for the band combination with 2Tx or 3Tx.</w:t>
      </w:r>
    </w:p>
    <w:p w:rsidR="008A03C1" w:rsidRPr="005F34ED" w:rsidRDefault="008A03C1" w:rsidP="008A03C1">
      <w:pPr>
        <w:pStyle w:val="2"/>
        <w:rPr>
          <w:lang w:eastAsia="zh-CN"/>
        </w:rPr>
      </w:pPr>
      <w:r>
        <w:rPr>
          <w:lang w:eastAsia="zh-CN"/>
        </w:rPr>
        <w:t xml:space="preserve">2.2 </w:t>
      </w:r>
      <w:r w:rsidRPr="005F34ED">
        <w:rPr>
          <w:lang w:eastAsia="zh-CN"/>
        </w:rPr>
        <w:t>MSD</w:t>
      </w:r>
      <w:r>
        <w:rPr>
          <w:lang w:eastAsia="zh-CN"/>
        </w:rPr>
        <w:t xml:space="preserve"> for harmonics</w:t>
      </w:r>
    </w:p>
    <w:p w:rsidR="008A03C1" w:rsidRDefault="008A03C1" w:rsidP="008A03C1">
      <w:pPr>
        <w:spacing w:after="0"/>
        <w:rPr>
          <w:rFonts w:eastAsiaTheme="minorEastAsia"/>
          <w:lang w:eastAsia="zh-CN"/>
        </w:rPr>
      </w:pPr>
      <w:r>
        <w:rPr>
          <w:rFonts w:eastAsiaTheme="minorEastAsia" w:hint="eastAsia"/>
          <w:lang w:eastAsia="zh-CN"/>
        </w:rPr>
        <w:t>T</w:t>
      </w:r>
      <w:r>
        <w:rPr>
          <w:rFonts w:eastAsiaTheme="minorEastAsia"/>
          <w:lang w:eastAsia="zh-CN"/>
        </w:rPr>
        <w:t>he harmonic interference exists in the low band interfere high band case, and there is no difference for 3Tx in this WI compared with legacy 2Tx band combinations.</w:t>
      </w:r>
    </w:p>
    <w:p w:rsidR="008A03C1" w:rsidRDefault="008A03C1" w:rsidP="008A03C1">
      <w:pPr>
        <w:spacing w:after="0"/>
        <w:rPr>
          <w:rFonts w:eastAsiaTheme="minorEastAsia"/>
          <w:lang w:eastAsia="zh-CN"/>
        </w:rPr>
      </w:pPr>
    </w:p>
    <w:p w:rsidR="008A03C1" w:rsidRPr="00B86125" w:rsidRDefault="008A03C1" w:rsidP="008A03C1">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 harmonic MSD needs to be analyzed in this WI considering the additional Tx chain comparing to legacy UE is in high band rather than low band.</w:t>
      </w:r>
    </w:p>
    <w:p w:rsidR="00EC7AB9" w:rsidRPr="005F34ED" w:rsidRDefault="00EC7AB9" w:rsidP="00EC7AB9">
      <w:pPr>
        <w:pStyle w:val="2"/>
        <w:rPr>
          <w:lang w:eastAsia="zh-CN"/>
        </w:rPr>
      </w:pPr>
      <w:r>
        <w:rPr>
          <w:lang w:eastAsia="zh-CN"/>
        </w:rPr>
        <w:t>2.</w:t>
      </w:r>
      <w:r w:rsidR="008A03C1">
        <w:rPr>
          <w:lang w:eastAsia="zh-CN"/>
        </w:rPr>
        <w:t>3</w:t>
      </w:r>
      <w:r>
        <w:rPr>
          <w:lang w:eastAsia="zh-CN"/>
        </w:rPr>
        <w:t xml:space="preserve"> </w:t>
      </w:r>
      <w:r w:rsidRPr="005F34ED">
        <w:rPr>
          <w:lang w:eastAsia="zh-CN"/>
        </w:rPr>
        <w:t>MSD</w:t>
      </w:r>
      <w:r>
        <w:rPr>
          <w:lang w:eastAsia="zh-CN"/>
        </w:rPr>
        <w:t xml:space="preserve"> for harmonic mixing</w:t>
      </w:r>
    </w:p>
    <w:p w:rsidR="004B2BCD" w:rsidRDefault="004B2BCD" w:rsidP="004B2BCD">
      <w:pPr>
        <w:rPr>
          <w:rFonts w:eastAsiaTheme="minorEastAsia"/>
          <w:lang w:eastAsia="zh-CN"/>
        </w:rPr>
      </w:pPr>
      <w:r>
        <w:rPr>
          <w:rFonts w:eastAsiaTheme="minorEastAsia"/>
          <w:lang w:eastAsia="zh-CN"/>
        </w:rPr>
        <w:t xml:space="preserve">In [3] a reference architecture for the purpose of MSD source comparison between inter-band UL CA with 2Tx and 3Tx are given, reused in figure </w:t>
      </w:r>
      <w:r w:rsidR="00F92445">
        <w:rPr>
          <w:rFonts w:eastAsiaTheme="minorEastAsia"/>
          <w:lang w:eastAsia="zh-CN"/>
        </w:rPr>
        <w:t>1</w:t>
      </w:r>
      <w:r>
        <w:rPr>
          <w:rFonts w:eastAsiaTheme="minorEastAsia"/>
          <w:lang w:eastAsia="zh-CN"/>
        </w:rPr>
        <w:t>. The discussion can base on this architecture for convenience.</w:t>
      </w:r>
    </w:p>
    <w:p w:rsidR="004B2BCD" w:rsidRDefault="004B2BCD" w:rsidP="004B2BCD">
      <w:pPr>
        <w:jc w:val="center"/>
        <w:rPr>
          <w:rFonts w:eastAsiaTheme="minorEastAsia"/>
          <w:lang w:eastAsia="zh-CN"/>
        </w:rPr>
      </w:pPr>
      <w:r>
        <w:rPr>
          <w:noProof/>
        </w:rPr>
        <w:lastRenderedPageBreak/>
        <w:drawing>
          <wp:inline distT="0" distB="0" distL="0" distR="0" wp14:anchorId="6C603EC3" wp14:editId="4354AC3C">
            <wp:extent cx="2903220" cy="2096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220" cy="2096135"/>
                    </a:xfrm>
                    <a:prstGeom prst="rect">
                      <a:avLst/>
                    </a:prstGeom>
                    <a:noFill/>
                    <a:ln>
                      <a:noFill/>
                    </a:ln>
                  </pic:spPr>
                </pic:pic>
              </a:graphicData>
            </a:graphic>
          </wp:inline>
        </w:drawing>
      </w:r>
    </w:p>
    <w:p w:rsidR="000E3AF1" w:rsidRDefault="004B2BCD" w:rsidP="000E3AF1">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92445">
        <w:rPr>
          <w:rFonts w:eastAsiaTheme="minorEastAsia"/>
          <w:lang w:eastAsia="zh-CN"/>
        </w:rPr>
        <w:t>1</w:t>
      </w:r>
      <w:r>
        <w:rPr>
          <w:rFonts w:eastAsiaTheme="minorEastAsia"/>
          <w:lang w:eastAsia="zh-CN"/>
        </w:rPr>
        <w:t xml:space="preserve"> </w:t>
      </w:r>
      <w:r w:rsidR="00F45F66">
        <w:rPr>
          <w:rFonts w:eastAsiaTheme="minorEastAsia"/>
          <w:lang w:eastAsia="zh-CN"/>
        </w:rPr>
        <w:t xml:space="preserve">Reference </w:t>
      </w:r>
      <w:r>
        <w:rPr>
          <w:rFonts w:eastAsiaTheme="minorEastAsia"/>
          <w:lang w:eastAsia="zh-CN"/>
        </w:rPr>
        <w:t xml:space="preserve">UE architecture for </w:t>
      </w:r>
      <w:r w:rsidR="000E3AF1">
        <w:rPr>
          <w:rFonts w:eastAsiaTheme="minorEastAsia"/>
          <w:lang w:eastAsia="zh-CN"/>
        </w:rPr>
        <w:t>harmonic/harmonic mixing/cross band isolation</w:t>
      </w:r>
    </w:p>
    <w:p w:rsidR="004B2BCD" w:rsidRDefault="00F45F66" w:rsidP="000E3AF1">
      <w:pPr>
        <w:spacing w:after="0"/>
        <w:jc w:val="center"/>
        <w:rPr>
          <w:rFonts w:eastAsiaTheme="minorEastAsia"/>
          <w:lang w:eastAsia="zh-CN"/>
        </w:rPr>
      </w:pPr>
      <w:r>
        <w:rPr>
          <w:rFonts w:eastAsiaTheme="minorEastAsia"/>
          <w:lang w:eastAsia="zh-CN"/>
        </w:rPr>
        <w:t xml:space="preserve">analysis of </w:t>
      </w:r>
      <w:r w:rsidR="004B2BCD">
        <w:rPr>
          <w:rFonts w:eastAsiaTheme="minorEastAsia"/>
          <w:lang w:eastAsia="zh-CN"/>
        </w:rPr>
        <w:t>band combination with 3Tx</w:t>
      </w:r>
    </w:p>
    <w:p w:rsidR="000E3AF1" w:rsidRDefault="000E3AF1" w:rsidP="000E3AF1">
      <w:pPr>
        <w:spacing w:after="0"/>
        <w:rPr>
          <w:rFonts w:eastAsiaTheme="minorEastAsia"/>
          <w:lang w:eastAsia="zh-CN"/>
        </w:rPr>
      </w:pPr>
    </w:p>
    <w:p w:rsidR="004B2BCD" w:rsidRDefault="004B2BCD" w:rsidP="004B2BCD">
      <w:pPr>
        <w:spacing w:after="0"/>
        <w:rPr>
          <w:rFonts w:eastAsiaTheme="minorEastAsia"/>
          <w:lang w:eastAsia="zh-CN"/>
        </w:rPr>
      </w:pPr>
      <w:r>
        <w:rPr>
          <w:rFonts w:eastAsiaTheme="minorEastAsia"/>
          <w:lang w:eastAsia="zh-CN"/>
        </w:rPr>
        <w:t xml:space="preserve">From interference perspective, the harmonic mixing interference signal strength of 3Tx band combination (with </w:t>
      </w:r>
      <w:r w:rsidRPr="00BC169B">
        <w:rPr>
          <w:rFonts w:eastAsiaTheme="minorEastAsia"/>
          <w:highlight w:val="yellow"/>
          <w:lang w:eastAsia="zh-CN"/>
        </w:rPr>
        <w:t>PC2</w:t>
      </w:r>
      <w:r>
        <w:rPr>
          <w:rFonts w:eastAsiaTheme="minorEastAsia"/>
          <w:lang w:eastAsia="zh-CN"/>
        </w:rPr>
        <w:t xml:space="preserve"> 2Tx in high band) is doubled from the 2Tx band combination (with </w:t>
      </w:r>
      <w:r w:rsidRPr="00BC169B">
        <w:rPr>
          <w:rFonts w:eastAsiaTheme="minorEastAsia"/>
          <w:highlight w:val="yellow"/>
          <w:lang w:eastAsia="zh-CN"/>
        </w:rPr>
        <w:t>PC3</w:t>
      </w:r>
      <w:r>
        <w:rPr>
          <w:rFonts w:eastAsiaTheme="minorEastAsia"/>
          <w:lang w:eastAsia="zh-CN"/>
        </w:rPr>
        <w:t xml:space="preserve"> 1Tx in high band). This means the MSD for </w:t>
      </w:r>
      <w:r w:rsidRPr="003A3C88">
        <w:rPr>
          <w:rFonts w:eastAsiaTheme="minorEastAsia"/>
          <w:lang w:eastAsia="zh-CN"/>
        </w:rPr>
        <w:t>PC2 in high band with 2Tx</w:t>
      </w:r>
      <w:r>
        <w:rPr>
          <w:rFonts w:eastAsiaTheme="minorEastAsia"/>
          <w:lang w:eastAsia="zh-CN"/>
        </w:rPr>
        <w:t xml:space="preserve"> is 3dB higher than that of </w:t>
      </w:r>
      <w:r w:rsidRPr="003A3C88">
        <w:rPr>
          <w:rFonts w:eastAsiaTheme="minorEastAsia"/>
          <w:lang w:eastAsia="zh-CN"/>
        </w:rPr>
        <w:t>PC3 with 1Tx in high band</w:t>
      </w:r>
      <w:r>
        <w:rPr>
          <w:rFonts w:eastAsiaTheme="minorEastAsia"/>
          <w:lang w:eastAsia="zh-CN"/>
        </w:rPr>
        <w:t>.</w:t>
      </w:r>
    </w:p>
    <w:p w:rsidR="004B2BCD" w:rsidRDefault="004B2BCD" w:rsidP="004B2BCD">
      <w:pPr>
        <w:spacing w:after="0"/>
        <w:rPr>
          <w:rFonts w:eastAsiaTheme="minorEastAsia"/>
          <w:lang w:eastAsia="zh-CN"/>
        </w:rPr>
      </w:pPr>
    </w:p>
    <w:p w:rsidR="004B2BCD" w:rsidRDefault="004B2BCD" w:rsidP="004B2BC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F92445">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harmonic mixing MSD for PC2 2Tx is 3dB higher than that of PC3 1Tx considering the interference is doubled</w:t>
      </w:r>
      <w:r w:rsidRPr="00C24CBE">
        <w:rPr>
          <w:rFonts w:eastAsia="等线"/>
          <w:b/>
          <w:lang w:val="en-US" w:eastAsia="zh-CN"/>
        </w:rPr>
        <w:t>.</w:t>
      </w:r>
    </w:p>
    <w:p w:rsidR="00EC7AB9" w:rsidRDefault="0053208E" w:rsidP="00722660">
      <w:pPr>
        <w:rPr>
          <w:rFonts w:eastAsiaTheme="minorEastAsia"/>
          <w:lang w:eastAsia="zh-CN"/>
        </w:rPr>
      </w:pPr>
      <w:r>
        <w:rPr>
          <w:rFonts w:eastAsiaTheme="minorEastAsia"/>
          <w:lang w:eastAsia="zh-CN"/>
        </w:rPr>
        <w:t>Then t</w:t>
      </w:r>
      <w:r w:rsidR="00EC7AB9">
        <w:rPr>
          <w:rFonts w:eastAsiaTheme="minorEastAsia"/>
          <w:lang w:eastAsia="zh-CN"/>
        </w:rPr>
        <w:t xml:space="preserve">o better understand how different power classes will impact the harmonic mixing MSD, the band combinations in 38.101-1 vh80 </w:t>
      </w:r>
      <w:r w:rsidR="00EC7AB9">
        <w:rPr>
          <w:lang w:eastAsia="ja-JP"/>
        </w:rPr>
        <w:t>Table 7.3A.</w:t>
      </w:r>
      <w:r w:rsidR="00EC7AB9">
        <w:rPr>
          <w:rFonts w:eastAsia="宋体"/>
          <w:lang w:eastAsia="zh-CN"/>
        </w:rPr>
        <w:t>4</w:t>
      </w:r>
      <w:r w:rsidR="00EC7AB9">
        <w:rPr>
          <w:lang w:eastAsia="ja-JP"/>
        </w:rPr>
        <w:t>-4 and Table 7.3A.</w:t>
      </w:r>
      <w:r w:rsidR="00EC7AB9">
        <w:rPr>
          <w:rFonts w:eastAsia="宋体"/>
          <w:lang w:eastAsia="zh-CN"/>
        </w:rPr>
        <w:t>4</w:t>
      </w:r>
      <w:r w:rsidR="00EC7AB9">
        <w:rPr>
          <w:lang w:eastAsia="ja-JP"/>
        </w:rPr>
        <w:t>-4</w:t>
      </w:r>
      <w:r w:rsidR="00EC7AB9">
        <w:rPr>
          <w:lang w:eastAsia="zh-CN"/>
        </w:rPr>
        <w:t>a</w:t>
      </w:r>
      <w:r w:rsidR="00B23AF8">
        <w:rPr>
          <w:lang w:eastAsia="zh-CN"/>
        </w:rPr>
        <w:t xml:space="preserve"> with same </w:t>
      </w:r>
      <w:r w:rsidR="00B23AF8">
        <w:rPr>
          <w:rFonts w:eastAsiaTheme="minorEastAsia"/>
          <w:lang w:eastAsia="zh-CN"/>
        </w:rPr>
        <w:t>UL/DL configurations between PC2 and PC3</w:t>
      </w:r>
      <w:r w:rsidR="00EC7AB9">
        <w:rPr>
          <w:rFonts w:eastAsiaTheme="minorEastAsia"/>
          <w:lang w:eastAsia="zh-CN"/>
        </w:rPr>
        <w:t xml:space="preserve"> are compared in below yellow highlighted</w:t>
      </w:r>
      <w:r w:rsidR="00B23AF8">
        <w:rPr>
          <w:rFonts w:eastAsiaTheme="minorEastAsia"/>
          <w:lang w:eastAsia="zh-CN"/>
        </w:rPr>
        <w:t xml:space="preserve"> column. It can be seen that the delta MSD of most of the band combinations are 3dB, and the averaged delta MSD is 2.8dB.</w:t>
      </w:r>
    </w:p>
    <w:p w:rsidR="00722660" w:rsidRPr="00EC7AB9" w:rsidRDefault="00EC7AB9" w:rsidP="00EC7AB9">
      <w:pPr>
        <w:jc w:val="center"/>
        <w:rPr>
          <w:rFonts w:eastAsiaTheme="minorEastAsia"/>
          <w:lang w:eastAsia="zh-CN"/>
        </w:rPr>
      </w:pPr>
      <w:r>
        <w:rPr>
          <w:rFonts w:eastAsiaTheme="minorEastAsia" w:hint="eastAsia"/>
          <w:lang w:eastAsia="zh-CN"/>
        </w:rPr>
        <w:t>T</w:t>
      </w:r>
      <w:r>
        <w:rPr>
          <w:rFonts w:eastAsiaTheme="minorEastAsia"/>
          <w:lang w:eastAsia="zh-CN"/>
        </w:rPr>
        <w:t>able 1 Comparison of PC2 and PC3 harmonic mixing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691"/>
        <w:gridCol w:w="722"/>
        <w:gridCol w:w="799"/>
        <w:gridCol w:w="1522"/>
        <w:gridCol w:w="722"/>
        <w:gridCol w:w="616"/>
        <w:gridCol w:w="757"/>
        <w:gridCol w:w="847"/>
        <w:gridCol w:w="1418"/>
      </w:tblGrid>
      <w:tr w:rsidR="005F34ED" w:rsidRPr="006D6A26" w:rsidTr="00EC7AB9">
        <w:trPr>
          <w:trHeight w:val="732"/>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UL band</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DL band</w:t>
            </w:r>
          </w:p>
        </w:tc>
        <w:tc>
          <w:tcPr>
            <w:tcW w:w="722"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UL BW</w:t>
            </w:r>
          </w:p>
        </w:tc>
        <w:tc>
          <w:tcPr>
            <w:tcW w:w="799"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lang w:eastAsia="zh-CN"/>
              </w:rPr>
            </w:pPr>
            <w:r w:rsidRPr="006D6A26">
              <w:rPr>
                <w:b/>
                <w:bCs/>
                <w:color w:val="000000"/>
                <w:sz w:val="16"/>
                <w:szCs w:val="18"/>
                <w:lang w:eastAsia="zh-CN"/>
              </w:rPr>
              <w:t>SCS of UL band</w:t>
            </w:r>
          </w:p>
        </w:tc>
        <w:tc>
          <w:tcPr>
            <w:tcW w:w="1522"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UL RB Allocation</w:t>
            </w:r>
          </w:p>
        </w:tc>
        <w:tc>
          <w:tcPr>
            <w:tcW w:w="722"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rFonts w:eastAsiaTheme="minorEastAsia"/>
                <w:b/>
                <w:bCs/>
                <w:color w:val="000000"/>
                <w:sz w:val="16"/>
                <w:szCs w:val="18"/>
                <w:highlight w:val="yellow"/>
                <w:lang w:eastAsia="zh-CN"/>
              </w:rPr>
            </w:pPr>
            <w:r w:rsidRPr="006D6A26">
              <w:rPr>
                <w:rFonts w:eastAsiaTheme="minorEastAsia"/>
                <w:b/>
                <w:bCs/>
                <w:color w:val="000000"/>
                <w:sz w:val="16"/>
                <w:szCs w:val="18"/>
                <w:highlight w:val="yellow"/>
                <w:lang w:eastAsia="zh-CN"/>
              </w:rPr>
              <w:t>PC2</w:t>
            </w:r>
          </w:p>
          <w:p w:rsidR="005F34ED" w:rsidRPr="006D6A26" w:rsidRDefault="005F34ED" w:rsidP="00722660">
            <w:pPr>
              <w:spacing w:after="0"/>
              <w:jc w:val="center"/>
              <w:rPr>
                <w:b/>
                <w:bCs/>
                <w:color w:val="000000"/>
                <w:sz w:val="16"/>
                <w:szCs w:val="18"/>
                <w:highlight w:val="yellow"/>
              </w:rPr>
            </w:pPr>
            <w:r w:rsidRPr="006D6A26">
              <w:rPr>
                <w:b/>
                <w:bCs/>
                <w:color w:val="000000"/>
                <w:sz w:val="16"/>
                <w:szCs w:val="18"/>
                <w:highlight w:val="yellow"/>
              </w:rPr>
              <w:t>MSD</w:t>
            </w:r>
          </w:p>
        </w:tc>
        <w:tc>
          <w:tcPr>
            <w:tcW w:w="757" w:type="dxa"/>
            <w:tcBorders>
              <w:top w:val="single" w:sz="4" w:space="0" w:color="auto"/>
              <w:left w:val="single" w:sz="4" w:space="0" w:color="auto"/>
              <w:bottom w:val="single" w:sz="4" w:space="0" w:color="auto"/>
              <w:right w:val="single" w:sz="4" w:space="0" w:color="auto"/>
            </w:tcBorders>
            <w:vAlign w:val="center"/>
          </w:tcPr>
          <w:p w:rsidR="005F34ED" w:rsidRPr="006D6A26" w:rsidRDefault="005F34ED" w:rsidP="00EC7AB9">
            <w:pPr>
              <w:spacing w:after="0"/>
              <w:jc w:val="center"/>
              <w:rPr>
                <w:rFonts w:eastAsiaTheme="minorEastAsia"/>
                <w:b/>
                <w:bCs/>
                <w:color w:val="000000"/>
                <w:sz w:val="16"/>
                <w:szCs w:val="18"/>
                <w:highlight w:val="yellow"/>
                <w:lang w:eastAsia="zh-CN"/>
              </w:rPr>
            </w:pPr>
            <w:r w:rsidRPr="006D6A26">
              <w:rPr>
                <w:rFonts w:eastAsiaTheme="minorEastAsia"/>
                <w:b/>
                <w:bCs/>
                <w:color w:val="000000"/>
                <w:sz w:val="16"/>
                <w:szCs w:val="18"/>
                <w:highlight w:val="yellow"/>
                <w:lang w:eastAsia="zh-CN"/>
              </w:rPr>
              <w:t>PC3 MSD</w:t>
            </w:r>
          </w:p>
        </w:tc>
        <w:tc>
          <w:tcPr>
            <w:tcW w:w="847" w:type="dxa"/>
            <w:tcBorders>
              <w:top w:val="single" w:sz="4" w:space="0" w:color="auto"/>
              <w:left w:val="single" w:sz="4" w:space="0" w:color="auto"/>
              <w:bottom w:val="single" w:sz="4" w:space="0" w:color="auto"/>
              <w:right w:val="single" w:sz="4" w:space="0" w:color="auto"/>
            </w:tcBorders>
            <w:vAlign w:val="center"/>
          </w:tcPr>
          <w:p w:rsidR="005F34ED" w:rsidRPr="006636AE" w:rsidRDefault="005F34ED" w:rsidP="00EC7AB9">
            <w:pPr>
              <w:spacing w:after="0"/>
              <w:jc w:val="center"/>
              <w:rPr>
                <w:rFonts w:eastAsiaTheme="minorEastAsia"/>
                <w:b/>
                <w:bCs/>
                <w:sz w:val="16"/>
                <w:szCs w:val="18"/>
                <w:highlight w:val="yellow"/>
                <w:lang w:eastAsia="zh-CN"/>
              </w:rPr>
            </w:pPr>
            <w:r w:rsidRPr="006636AE">
              <w:rPr>
                <w:rFonts w:eastAsiaTheme="minorEastAsia"/>
                <w:b/>
                <w:bCs/>
                <w:sz w:val="16"/>
                <w:szCs w:val="18"/>
                <w:highlight w:val="yellow"/>
                <w:lang w:eastAsia="zh-CN"/>
              </w:rPr>
              <w:t>Delta MSD</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lang w:eastAsia="zh-CN"/>
              </w:rPr>
            </w:pPr>
            <w:r w:rsidRPr="006D6A26">
              <w:rPr>
                <w:b/>
                <w:bCs/>
                <w:color w:val="000000"/>
                <w:sz w:val="16"/>
                <w:szCs w:val="18"/>
                <w:lang w:eastAsia="zh-CN"/>
              </w:rPr>
              <w:t>UL/DL harmonic order</w:t>
            </w:r>
          </w:p>
        </w:tc>
      </w:tr>
      <w:tr w:rsidR="005F34ED" w:rsidRPr="006D6A26" w:rsidTr="00EC7AB9">
        <w:trPr>
          <w:trHeight w:val="492"/>
          <w:jc w:val="center"/>
        </w:trPr>
        <w:tc>
          <w:tcPr>
            <w:tcW w:w="690" w:type="dxa"/>
            <w:vMerge/>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rPr>
                <w:b/>
                <w:bCs/>
                <w:color w:val="000000"/>
                <w:sz w:val="16"/>
                <w:szCs w:val="18"/>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rPr>
                <w:b/>
                <w:bCs/>
                <w:color w:val="000000"/>
                <w:sz w:val="16"/>
                <w:szCs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(MHz)</w:t>
            </w:r>
          </w:p>
        </w:tc>
        <w:tc>
          <w:tcPr>
            <w:tcW w:w="799"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lang w:eastAsia="zh-CN"/>
              </w:rPr>
            </w:pPr>
            <w:r w:rsidRPr="006D6A26">
              <w:rPr>
                <w:b/>
                <w:bCs/>
                <w:color w:val="000000"/>
                <w:sz w:val="16"/>
                <w:szCs w:val="18"/>
                <w:lang w:eastAsia="zh-CN"/>
              </w:rPr>
              <w:t>(kHz)</w:t>
            </w:r>
          </w:p>
        </w:tc>
        <w:tc>
          <w:tcPr>
            <w:tcW w:w="1522"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L</w:t>
            </w:r>
            <w:r w:rsidRPr="006D6A26">
              <w:rPr>
                <w:b/>
                <w:bCs/>
                <w:color w:val="000000"/>
                <w:sz w:val="16"/>
                <w:szCs w:val="18"/>
                <w:vertAlign w:val="subscript"/>
              </w:rPr>
              <w:t>CRB</w:t>
            </w:r>
          </w:p>
        </w:tc>
        <w:tc>
          <w:tcPr>
            <w:tcW w:w="722"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jc w:val="center"/>
              <w:rPr>
                <w:b/>
                <w:bCs/>
                <w:color w:val="000000"/>
                <w:sz w:val="16"/>
                <w:szCs w:val="18"/>
              </w:rPr>
            </w:pPr>
            <w:r w:rsidRPr="006D6A26">
              <w:rPr>
                <w:b/>
                <w:bCs/>
                <w:color w:val="000000"/>
                <w:sz w:val="16"/>
                <w:szCs w:val="18"/>
              </w:rPr>
              <w:t>(dB)</w:t>
            </w:r>
          </w:p>
        </w:tc>
        <w:tc>
          <w:tcPr>
            <w:tcW w:w="757" w:type="dxa"/>
            <w:tcBorders>
              <w:top w:val="single" w:sz="4" w:space="0" w:color="auto"/>
              <w:left w:val="single" w:sz="4" w:space="0" w:color="auto"/>
              <w:bottom w:val="single" w:sz="4" w:space="0" w:color="auto"/>
              <w:right w:val="single" w:sz="4" w:space="0" w:color="auto"/>
            </w:tcBorders>
            <w:vAlign w:val="center"/>
          </w:tcPr>
          <w:p w:rsidR="005F34ED" w:rsidRPr="006D6A26" w:rsidRDefault="00EC7AB9" w:rsidP="00EC7AB9">
            <w:pPr>
              <w:spacing w:after="0"/>
              <w:jc w:val="center"/>
              <w:rPr>
                <w:b/>
                <w:bCs/>
                <w:color w:val="000000"/>
                <w:sz w:val="16"/>
                <w:szCs w:val="18"/>
                <w:lang w:eastAsia="zh-CN"/>
              </w:rPr>
            </w:pPr>
            <w:r w:rsidRPr="006D6A26">
              <w:rPr>
                <w:b/>
                <w:bCs/>
                <w:color w:val="000000"/>
                <w:sz w:val="16"/>
                <w:szCs w:val="18"/>
              </w:rPr>
              <w:t>(dB)</w:t>
            </w:r>
          </w:p>
        </w:tc>
        <w:tc>
          <w:tcPr>
            <w:tcW w:w="847" w:type="dxa"/>
            <w:tcBorders>
              <w:top w:val="single" w:sz="4" w:space="0" w:color="auto"/>
              <w:left w:val="single" w:sz="4" w:space="0" w:color="auto"/>
              <w:bottom w:val="single" w:sz="4" w:space="0" w:color="auto"/>
              <w:right w:val="single" w:sz="4" w:space="0" w:color="auto"/>
            </w:tcBorders>
            <w:vAlign w:val="center"/>
          </w:tcPr>
          <w:p w:rsidR="005F34ED" w:rsidRPr="006D6A26" w:rsidRDefault="00EC7AB9" w:rsidP="00EC7AB9">
            <w:pPr>
              <w:spacing w:after="0"/>
              <w:jc w:val="center"/>
              <w:rPr>
                <w:b/>
                <w:bCs/>
                <w:color w:val="000000"/>
                <w:sz w:val="16"/>
                <w:szCs w:val="18"/>
                <w:lang w:eastAsia="zh-CN"/>
              </w:rPr>
            </w:pPr>
            <w:r w:rsidRPr="006D6A26">
              <w:rPr>
                <w:b/>
                <w:bCs/>
                <w:color w:val="000000"/>
                <w:sz w:val="16"/>
                <w:szCs w:val="18"/>
              </w:rPr>
              <w:t>(dB)</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722660">
            <w:pPr>
              <w:spacing w:after="0"/>
              <w:rPr>
                <w:b/>
                <w:bCs/>
                <w:color w:val="000000"/>
                <w:sz w:val="16"/>
                <w:szCs w:val="18"/>
                <w:lang w:eastAsia="zh-CN"/>
              </w:rPr>
            </w:pP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lastRenderedPageBreak/>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n2</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9.1</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6.7</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2.4</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szCs w:val="18"/>
                <w:lang w:val="en-US" w:eastAsia="zh-CN"/>
              </w:rPr>
              <w:t>UL1/DL2</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n2</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20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bCs/>
                <w:color w:val="0066FF"/>
                <w:szCs w:val="18"/>
                <w:lang w:eastAsia="zh-CN"/>
              </w:rPr>
              <w:t>6.7</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3,7</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szCs w:val="18"/>
                <w:lang w:val="en-US" w:eastAsia="zh-CN"/>
              </w:rPr>
              <w:t>UL1/DL2</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n77</w:t>
            </w:r>
          </w:p>
        </w:tc>
        <w:tc>
          <w:tcPr>
            <w:tcW w:w="691"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w:t>
            </w:r>
            <w:r w:rsidRPr="006D6A26">
              <w:rPr>
                <w:rFonts w:ascii="Times New Roman" w:hAnsi="Times New Roman"/>
                <w:szCs w:val="18"/>
                <w:lang w:eastAsia="zh-CN"/>
              </w:rPr>
              <w:t>5</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8.1</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5.7</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2.4</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szCs w:val="18"/>
                <w:lang w:val="en-US" w:eastAsia="zh-CN"/>
              </w:rPr>
              <w:t>UL1/DL4</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n12</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34</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31</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n12</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75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bCs/>
                <w:color w:val="0066FF"/>
                <w:szCs w:val="18"/>
                <w:lang w:eastAsia="zh-CN"/>
              </w:rPr>
              <w:t>29.2</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26.2</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n77</w:t>
            </w:r>
          </w:p>
        </w:tc>
        <w:tc>
          <w:tcPr>
            <w:tcW w:w="691"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w:t>
            </w:r>
            <w:r w:rsidRPr="006D6A26">
              <w:rPr>
                <w:rFonts w:ascii="Times New Roman" w:hAnsi="Times New Roman"/>
                <w:szCs w:val="18"/>
                <w:lang w:eastAsia="zh-CN"/>
              </w:rPr>
              <w:t>13</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34</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31</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n77</w:t>
            </w:r>
          </w:p>
        </w:tc>
        <w:tc>
          <w:tcPr>
            <w:tcW w:w="691"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w:t>
            </w:r>
            <w:r w:rsidRPr="006D6A26">
              <w:rPr>
                <w:rFonts w:ascii="Times New Roman" w:hAnsi="Times New Roman"/>
                <w:szCs w:val="18"/>
                <w:lang w:eastAsia="zh-CN"/>
              </w:rPr>
              <w:t>13</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50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31</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28</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n14</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34</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31</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n14</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50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bCs/>
                <w:color w:val="0066FF"/>
                <w:szCs w:val="18"/>
                <w:lang w:eastAsia="zh-CN"/>
              </w:rPr>
              <w:t>31</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28</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n25</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9.2</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6.7</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szCs w:val="18"/>
                <w:lang w:val="en-US" w:eastAsia="zh-CN"/>
              </w:rPr>
              <w:t>UL1/DL2</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vertAlign w:val="superscript"/>
                <w:lang w:eastAsia="zh-CN"/>
              </w:rPr>
            </w:pPr>
            <w:r w:rsidRPr="006D6A26">
              <w:rPr>
                <w:rFonts w:ascii="Times New Roman" w:hAnsi="Times New Roman"/>
                <w:szCs w:val="18"/>
                <w:lang w:eastAsia="zh-CN"/>
              </w:rPr>
              <w:t>n77</w:t>
            </w:r>
            <w:r w:rsidRPr="006D6A26">
              <w:rPr>
                <w:rFonts w:ascii="Times New Roman" w:hAnsi="Times New Roman"/>
                <w:szCs w:val="18"/>
                <w:vertAlign w:val="superscript"/>
                <w:lang w:eastAsia="zh-CN"/>
              </w:rPr>
              <w:t>2</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n29</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34</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31</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r w:rsidRPr="006D6A26">
              <w:rPr>
                <w:rFonts w:ascii="Times New Roman" w:hAnsi="Times New Roman"/>
                <w:szCs w:val="18"/>
                <w:vertAlign w:val="superscript"/>
                <w:lang w:eastAsia="zh-CN"/>
              </w:rPr>
              <w:t>2</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n29</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50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bCs/>
                <w:color w:val="0066FF"/>
                <w:szCs w:val="18"/>
                <w:lang w:eastAsia="zh-CN"/>
              </w:rPr>
              <w:t>31</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28</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n77</w:t>
            </w:r>
          </w:p>
        </w:tc>
        <w:tc>
          <w:tcPr>
            <w:tcW w:w="691"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w:t>
            </w:r>
            <w:r w:rsidRPr="006D6A26">
              <w:rPr>
                <w:rFonts w:ascii="Times New Roman" w:hAnsi="Times New Roman"/>
                <w:szCs w:val="18"/>
                <w:lang w:eastAsia="zh-CN"/>
              </w:rPr>
              <w:t>30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12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13.2</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10.4</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2.8</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UL2/DL3</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n77</w:t>
            </w:r>
          </w:p>
        </w:tc>
        <w:tc>
          <w:tcPr>
            <w:tcW w:w="691"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rPr>
              <w:t>n</w:t>
            </w:r>
            <w:r w:rsidRPr="006D6A26">
              <w:rPr>
                <w:rFonts w:ascii="Times New Roman" w:hAnsi="Times New Roman"/>
                <w:szCs w:val="18"/>
                <w:lang w:eastAsia="zh-CN"/>
              </w:rPr>
              <w:t>30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10</w:t>
            </w:r>
          </w:p>
        </w:tc>
        <w:tc>
          <w:tcPr>
            <w:tcW w:w="799"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10.6</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8.0</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2.6</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UL2/DL3</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vertAlign w:val="superscript"/>
                <w:lang w:eastAsia="zh-CN"/>
              </w:rPr>
            </w:pPr>
            <w:r w:rsidRPr="006D6A26">
              <w:rPr>
                <w:rFonts w:ascii="Times New Roman" w:hAnsi="Times New Roman"/>
                <w:szCs w:val="18"/>
                <w:lang w:eastAsia="zh-CN"/>
              </w:rPr>
              <w:t>n41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30</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50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13.2</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color w:val="0066FF"/>
                <w:sz w:val="18"/>
                <w:szCs w:val="18"/>
                <w:lang w:eastAsia="zh-CN"/>
              </w:rPr>
              <w:t>10.4</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2.8</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szCs w:val="18"/>
                <w:lang w:eastAsia="zh-CN"/>
              </w:rPr>
              <w:t>UL2/DL3</w:t>
            </w:r>
          </w:p>
        </w:tc>
      </w:tr>
      <w:tr w:rsidR="00EC7AB9" w:rsidRPr="006D6A26" w:rsidTr="00BB2B42">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lang w:eastAsia="zh-CN"/>
              </w:rPr>
            </w:pPr>
            <w:r w:rsidRPr="006D6A26">
              <w:rPr>
                <w:rFonts w:ascii="Times New Roman" w:hAnsi="Times New Roman"/>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szCs w:val="18"/>
                <w:vertAlign w:val="superscript"/>
                <w:lang w:eastAsia="zh-CN"/>
              </w:rPr>
            </w:pPr>
            <w:r w:rsidRPr="006D6A26">
              <w:rPr>
                <w:rFonts w:ascii="Times New Roman" w:hAnsi="Times New Roman"/>
                <w:szCs w:val="18"/>
                <w:lang w:eastAsia="zh-CN"/>
              </w:rPr>
              <w:t>n41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30</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bCs/>
                <w:szCs w:val="18"/>
                <w:lang w:eastAsia="zh-CN"/>
              </w:rPr>
            </w:pPr>
            <w:r w:rsidRPr="006D6A26">
              <w:rPr>
                <w:rFonts w:ascii="Times New Roman" w:hAnsi="Times New Roman"/>
                <w:bCs/>
                <w:szCs w:val="18"/>
                <w:lang w:eastAsia="zh-CN"/>
              </w:rPr>
              <w:t>50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EC7AB9" w:rsidRPr="006D6A26" w:rsidRDefault="00EC7AB9" w:rsidP="00EC7AB9">
            <w:pPr>
              <w:pStyle w:val="TAC"/>
              <w:rPr>
                <w:rFonts w:ascii="Times New Roman" w:hAnsi="Times New Roman"/>
                <w:color w:val="000000"/>
                <w:szCs w:val="18"/>
                <w:lang w:eastAsia="zh-CN"/>
              </w:rPr>
            </w:pPr>
            <w:r w:rsidRPr="006D6A26">
              <w:rPr>
                <w:rFonts w:ascii="Times New Roman" w:hAnsi="Times New Roman"/>
                <w:color w:val="000000"/>
                <w:szCs w:val="18"/>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EC7AB9" w:rsidRPr="00E406B3" w:rsidRDefault="00EC7AB9" w:rsidP="00EC7AB9">
            <w:pPr>
              <w:pStyle w:val="TAC"/>
              <w:rPr>
                <w:rFonts w:ascii="Times New Roman" w:hAnsi="Times New Roman"/>
                <w:bCs/>
                <w:color w:val="0066FF"/>
                <w:szCs w:val="18"/>
                <w:lang w:eastAsia="zh-CN"/>
              </w:rPr>
            </w:pPr>
            <w:r w:rsidRPr="00E406B3">
              <w:rPr>
                <w:rFonts w:ascii="Times New Roman" w:hAnsi="Times New Roman"/>
                <w:bCs/>
                <w:color w:val="0066FF"/>
                <w:szCs w:val="18"/>
                <w:lang w:eastAsia="zh-CN"/>
              </w:rPr>
              <w:t>8.8</w:t>
            </w:r>
          </w:p>
        </w:tc>
        <w:tc>
          <w:tcPr>
            <w:tcW w:w="757" w:type="dxa"/>
            <w:tcBorders>
              <w:top w:val="single" w:sz="4" w:space="0" w:color="auto"/>
              <w:left w:val="single" w:sz="4" w:space="0" w:color="auto"/>
              <w:bottom w:val="single" w:sz="4" w:space="0" w:color="auto"/>
              <w:right w:val="single" w:sz="4" w:space="0" w:color="auto"/>
            </w:tcBorders>
            <w:vAlign w:val="center"/>
          </w:tcPr>
          <w:p w:rsidR="00EC7AB9" w:rsidRPr="00E406B3" w:rsidRDefault="00EC7AB9" w:rsidP="00EC7AB9">
            <w:pPr>
              <w:spacing w:after="0"/>
              <w:jc w:val="center"/>
              <w:rPr>
                <w:bCs/>
                <w:color w:val="0066FF"/>
                <w:sz w:val="18"/>
                <w:szCs w:val="18"/>
                <w:lang w:eastAsia="zh-CN"/>
              </w:rPr>
            </w:pPr>
            <w:r w:rsidRPr="00E406B3">
              <w:rPr>
                <w:bCs/>
                <w:color w:val="0066FF"/>
                <w:sz w:val="18"/>
                <w:szCs w:val="18"/>
                <w:lang w:eastAsia="zh-CN"/>
              </w:rPr>
              <w:t>6.3</w:t>
            </w:r>
          </w:p>
        </w:tc>
        <w:tc>
          <w:tcPr>
            <w:tcW w:w="847" w:type="dxa"/>
            <w:tcBorders>
              <w:top w:val="single" w:sz="4" w:space="0" w:color="auto"/>
              <w:left w:val="single" w:sz="4" w:space="0" w:color="auto"/>
              <w:bottom w:val="single" w:sz="4" w:space="0" w:color="auto"/>
              <w:right w:val="single" w:sz="4" w:space="0" w:color="auto"/>
            </w:tcBorders>
            <w:vAlign w:val="center"/>
          </w:tcPr>
          <w:p w:rsidR="00EC7AB9" w:rsidRPr="00BB2B42" w:rsidRDefault="00EC7AB9" w:rsidP="00BB2B42">
            <w:pPr>
              <w:spacing w:after="0"/>
              <w:jc w:val="center"/>
              <w:rPr>
                <w:bCs/>
                <w:color w:val="FF0000"/>
                <w:sz w:val="18"/>
                <w:szCs w:val="18"/>
                <w:lang w:eastAsia="zh-CN"/>
              </w:rPr>
            </w:pPr>
            <w:r w:rsidRPr="00BB2B42">
              <w:rPr>
                <w:bCs/>
                <w:color w:val="FF0000"/>
                <w:sz w:val="18"/>
                <w:szCs w:val="18"/>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tcPr>
          <w:p w:rsidR="00EC7AB9" w:rsidRPr="006D6A26" w:rsidRDefault="00EC7AB9" w:rsidP="00EC7AB9">
            <w:pPr>
              <w:pStyle w:val="TAC"/>
              <w:rPr>
                <w:rFonts w:ascii="Times New Roman" w:hAnsi="Times New Roman"/>
                <w:bCs/>
                <w:color w:val="000000"/>
                <w:szCs w:val="18"/>
                <w:lang w:eastAsia="zh-CN"/>
              </w:rPr>
            </w:pPr>
            <w:r w:rsidRPr="006D6A26">
              <w:rPr>
                <w:rFonts w:ascii="Times New Roman" w:hAnsi="Times New Roman"/>
                <w:bCs/>
                <w:szCs w:val="18"/>
                <w:lang w:eastAsia="zh-CN"/>
              </w:rPr>
              <w:t>UL2/DL3</w:t>
            </w:r>
          </w:p>
        </w:tc>
      </w:tr>
      <w:tr w:rsidR="005F34ED" w:rsidRPr="006D6A26" w:rsidTr="00EC7AB9">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szCs w:val="18"/>
                <w:lang w:eastAsia="zh-CN"/>
              </w:rPr>
            </w:pPr>
            <w:r w:rsidRPr="006D6A26">
              <w:rPr>
                <w:rFonts w:ascii="Times New Roman" w:hAnsi="Times New Roman"/>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szCs w:val="18"/>
                <w:vertAlign w:val="superscript"/>
                <w:lang w:eastAsia="zh-CN"/>
              </w:rPr>
            </w:pPr>
            <w:r w:rsidRPr="006D6A26">
              <w:rPr>
                <w:rFonts w:ascii="Times New Roman" w:hAnsi="Times New Roman"/>
                <w:szCs w:val="18"/>
                <w:lang w:eastAsia="zh-CN"/>
              </w:rPr>
              <w:t>n28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F34ED" w:rsidRPr="006D6A26" w:rsidRDefault="005F34ED" w:rsidP="005F34ED">
            <w:pPr>
              <w:pStyle w:val="TAC"/>
              <w:rPr>
                <w:rFonts w:ascii="Times New Roman" w:hAnsi="Times New Roman"/>
                <w:bCs/>
                <w:szCs w:val="18"/>
                <w:lang w:eastAsia="zh-CN"/>
              </w:rPr>
            </w:pPr>
            <w:r w:rsidRPr="006D6A26">
              <w:rPr>
                <w:rFonts w:ascii="Times New Roman" w:hAnsi="Times New Roman"/>
                <w:bCs/>
                <w:szCs w:val="18"/>
                <w:lang w:eastAsia="zh-CN"/>
              </w:rPr>
              <w:t>5</w:t>
            </w:r>
          </w:p>
        </w:tc>
        <w:tc>
          <w:tcPr>
            <w:tcW w:w="799"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5F34ED" w:rsidRPr="006D6A26" w:rsidRDefault="005F34ED" w:rsidP="005F34ED">
            <w:pPr>
              <w:pStyle w:val="TAC"/>
              <w:rPr>
                <w:rFonts w:ascii="Times New Roman" w:hAnsi="Times New Roman"/>
                <w:bCs/>
                <w:szCs w:val="18"/>
                <w:lang w:eastAsia="zh-CN"/>
              </w:rPr>
            </w:pPr>
            <w:r w:rsidRPr="006D6A26">
              <w:rPr>
                <w:rFonts w:ascii="Times New Roman" w:hAnsi="Times New Roman"/>
                <w:bCs/>
                <w:szCs w:val="18"/>
                <w:lang w:eastAsia="zh-CN"/>
              </w:rPr>
              <w:t>25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F34ED" w:rsidRPr="006D6A26" w:rsidRDefault="005F34ED" w:rsidP="005F34ED">
            <w:pPr>
              <w:pStyle w:val="TAC"/>
              <w:rPr>
                <w:rFonts w:ascii="Times New Roman" w:hAnsi="Times New Roman"/>
                <w:color w:val="000000"/>
                <w:szCs w:val="18"/>
                <w:lang w:eastAsia="zh-CN"/>
              </w:rPr>
            </w:pPr>
            <w:r w:rsidRPr="006D6A26">
              <w:rPr>
                <w:rFonts w:ascii="Times New Roman" w:hAnsi="Times New Roman"/>
                <w:color w:val="000000"/>
                <w:szCs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5F34ED" w:rsidRPr="00E406B3" w:rsidRDefault="005F34ED" w:rsidP="005F34ED">
            <w:pPr>
              <w:pStyle w:val="TAC"/>
              <w:rPr>
                <w:rFonts w:ascii="Times New Roman" w:hAnsi="Times New Roman"/>
                <w:bCs/>
                <w:color w:val="0066FF"/>
                <w:szCs w:val="18"/>
                <w:lang w:eastAsia="zh-CN"/>
              </w:rPr>
            </w:pPr>
            <w:r w:rsidRPr="00E406B3">
              <w:rPr>
                <w:rFonts w:ascii="Times New Roman" w:hAnsi="Times New Roman"/>
                <w:color w:val="0066FF"/>
                <w:szCs w:val="18"/>
                <w:lang w:eastAsia="zh-CN"/>
              </w:rPr>
              <w:t>31</w:t>
            </w:r>
          </w:p>
        </w:tc>
        <w:tc>
          <w:tcPr>
            <w:tcW w:w="757" w:type="dxa"/>
            <w:tcBorders>
              <w:top w:val="single" w:sz="4" w:space="0" w:color="auto"/>
              <w:left w:val="single" w:sz="4" w:space="0" w:color="auto"/>
              <w:bottom w:val="single" w:sz="4" w:space="0" w:color="auto"/>
              <w:right w:val="single" w:sz="4" w:space="0" w:color="auto"/>
            </w:tcBorders>
          </w:tcPr>
          <w:p w:rsidR="005F34ED" w:rsidRPr="00E406B3" w:rsidRDefault="00D45AB5" w:rsidP="00BB2B42">
            <w:pPr>
              <w:spacing w:after="0"/>
              <w:jc w:val="center"/>
              <w:rPr>
                <w:rFonts w:eastAsiaTheme="minorEastAsia"/>
                <w:bCs/>
                <w:color w:val="0066FF"/>
                <w:sz w:val="18"/>
                <w:szCs w:val="18"/>
                <w:lang w:eastAsia="zh-CN"/>
              </w:rPr>
            </w:pPr>
            <w:r w:rsidRPr="00E406B3">
              <w:rPr>
                <w:rFonts w:eastAsiaTheme="minorEastAsia" w:hint="eastAsia"/>
                <w:bCs/>
                <w:color w:val="0066FF"/>
                <w:sz w:val="18"/>
                <w:szCs w:val="18"/>
                <w:lang w:eastAsia="zh-CN"/>
              </w:rPr>
              <w:t>N</w:t>
            </w:r>
            <w:r w:rsidRPr="00E406B3">
              <w:rPr>
                <w:rFonts w:eastAsiaTheme="minorEastAsia"/>
                <w:bCs/>
                <w:color w:val="0066FF"/>
                <w:sz w:val="18"/>
                <w:szCs w:val="18"/>
                <w:lang w:eastAsia="zh-CN"/>
              </w:rPr>
              <w:t>/A</w:t>
            </w:r>
          </w:p>
        </w:tc>
        <w:tc>
          <w:tcPr>
            <w:tcW w:w="847" w:type="dxa"/>
            <w:tcBorders>
              <w:top w:val="single" w:sz="4" w:space="0" w:color="auto"/>
              <w:left w:val="single" w:sz="4" w:space="0" w:color="auto"/>
              <w:bottom w:val="single" w:sz="4" w:space="0" w:color="auto"/>
              <w:right w:val="single" w:sz="4" w:space="0" w:color="auto"/>
            </w:tcBorders>
          </w:tcPr>
          <w:p w:rsidR="005F34ED" w:rsidRPr="00BB2B42" w:rsidRDefault="005F34ED" w:rsidP="00BB2B42">
            <w:pPr>
              <w:spacing w:after="0"/>
              <w:jc w:val="center"/>
              <w:rPr>
                <w:b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r w:rsidR="005F34ED" w:rsidRPr="006D6A26" w:rsidTr="00EC7AB9">
        <w:trPr>
          <w:trHeight w:val="30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szCs w:val="18"/>
                <w:lang w:eastAsia="zh-CN"/>
              </w:rPr>
            </w:pPr>
            <w:r w:rsidRPr="006D6A26">
              <w:rPr>
                <w:rFonts w:ascii="Times New Roman" w:hAnsi="Times New Roman"/>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szCs w:val="18"/>
                <w:vertAlign w:val="superscript"/>
                <w:lang w:eastAsia="zh-CN"/>
              </w:rPr>
            </w:pPr>
            <w:r w:rsidRPr="006D6A26">
              <w:rPr>
                <w:rFonts w:ascii="Times New Roman" w:hAnsi="Times New Roman"/>
                <w:szCs w:val="18"/>
                <w:lang w:eastAsia="zh-CN"/>
              </w:rPr>
              <w:t>n28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F34ED" w:rsidRPr="006D6A26" w:rsidRDefault="005F34ED" w:rsidP="005F34ED">
            <w:pPr>
              <w:pStyle w:val="TAC"/>
              <w:rPr>
                <w:rFonts w:ascii="Times New Roman" w:hAnsi="Times New Roman"/>
                <w:bCs/>
                <w:szCs w:val="18"/>
                <w:lang w:eastAsia="zh-CN"/>
              </w:rPr>
            </w:pPr>
            <w:r w:rsidRPr="006D6A26">
              <w:rPr>
                <w:rFonts w:ascii="Times New Roman" w:hAnsi="Times New Roman"/>
                <w:bCs/>
                <w:szCs w:val="18"/>
                <w:lang w:eastAsia="zh-CN"/>
              </w:rPr>
              <w:t>30</w:t>
            </w:r>
          </w:p>
        </w:tc>
        <w:tc>
          <w:tcPr>
            <w:tcW w:w="799"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bCs/>
                <w:szCs w:val="18"/>
                <w:lang w:eastAsia="zh-CN"/>
              </w:rPr>
            </w:pPr>
            <w:r w:rsidRPr="006D6A26">
              <w:rPr>
                <w:rFonts w:ascii="Times New Roman" w:hAnsi="Times New Roman"/>
                <w:bCs/>
                <w:szCs w:val="18"/>
                <w:lang w:eastAsia="zh-CN"/>
              </w:rPr>
              <w:t>15</w:t>
            </w:r>
          </w:p>
        </w:tc>
        <w:tc>
          <w:tcPr>
            <w:tcW w:w="1522" w:type="dxa"/>
            <w:tcBorders>
              <w:top w:val="single" w:sz="4" w:space="0" w:color="auto"/>
              <w:left w:val="single" w:sz="4" w:space="0" w:color="auto"/>
              <w:bottom w:val="single" w:sz="4" w:space="0" w:color="auto"/>
              <w:right w:val="single" w:sz="4" w:space="0" w:color="auto"/>
            </w:tcBorders>
            <w:noWrap/>
            <w:vAlign w:val="center"/>
            <w:hideMark/>
          </w:tcPr>
          <w:p w:rsidR="005F34ED" w:rsidRPr="006D6A26" w:rsidRDefault="005F34ED" w:rsidP="005F34ED">
            <w:pPr>
              <w:pStyle w:val="TAC"/>
              <w:rPr>
                <w:rFonts w:ascii="Times New Roman" w:hAnsi="Times New Roman"/>
                <w:bCs/>
                <w:szCs w:val="18"/>
                <w:lang w:eastAsia="zh-CN"/>
              </w:rPr>
            </w:pPr>
            <w:r w:rsidRPr="006D6A26">
              <w:rPr>
                <w:rFonts w:ascii="Times New Roman" w:hAnsi="Times New Roman"/>
                <w:bCs/>
                <w:szCs w:val="18"/>
                <w:lang w:eastAsia="zh-CN"/>
              </w:rPr>
              <w:t>160 (</w:t>
            </w:r>
            <w:proofErr w:type="spellStart"/>
            <w:r w:rsidRPr="006D6A26">
              <w:rPr>
                <w:rFonts w:ascii="Times New Roman" w:hAnsi="Times New Roman"/>
                <w:bCs/>
                <w:szCs w:val="18"/>
                <w:lang w:eastAsia="zh-CN"/>
              </w:rPr>
              <w:t>RBstart</w:t>
            </w:r>
            <w:proofErr w:type="spellEnd"/>
            <w:r w:rsidRPr="006D6A26">
              <w:rPr>
                <w:rFonts w:ascii="Times New Roman" w:hAnsi="Times New Roman"/>
                <w:bCs/>
                <w:szCs w:val="18"/>
                <w:lang w:eastAsia="zh-CN"/>
              </w:rPr>
              <w:t>=0)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F34ED" w:rsidRPr="006D6A26" w:rsidRDefault="005F34ED" w:rsidP="005F34ED">
            <w:pPr>
              <w:pStyle w:val="TAC"/>
              <w:rPr>
                <w:rFonts w:ascii="Times New Roman" w:hAnsi="Times New Roman"/>
                <w:color w:val="000000"/>
                <w:szCs w:val="18"/>
                <w:lang w:eastAsia="zh-CN"/>
              </w:rPr>
            </w:pPr>
            <w:r w:rsidRPr="006D6A26">
              <w:rPr>
                <w:rFonts w:ascii="Times New Roman" w:hAnsi="Times New Roman"/>
                <w:color w:val="000000"/>
                <w:szCs w:val="18"/>
                <w:lang w:eastAsia="zh-CN"/>
              </w:rPr>
              <w:t>30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5F34ED" w:rsidRPr="00E406B3" w:rsidRDefault="005F34ED" w:rsidP="005F34ED">
            <w:pPr>
              <w:pStyle w:val="TAC"/>
              <w:rPr>
                <w:rFonts w:ascii="Times New Roman" w:hAnsi="Times New Roman"/>
                <w:bCs/>
                <w:color w:val="0066FF"/>
                <w:szCs w:val="18"/>
                <w:lang w:eastAsia="zh-CN"/>
              </w:rPr>
            </w:pPr>
            <w:r w:rsidRPr="00E406B3">
              <w:rPr>
                <w:rFonts w:ascii="Times New Roman" w:hAnsi="Times New Roman"/>
                <w:bCs/>
                <w:color w:val="0066FF"/>
                <w:szCs w:val="18"/>
                <w:lang w:eastAsia="zh-CN"/>
              </w:rPr>
              <w:t>11.7</w:t>
            </w:r>
          </w:p>
        </w:tc>
        <w:tc>
          <w:tcPr>
            <w:tcW w:w="757" w:type="dxa"/>
            <w:tcBorders>
              <w:top w:val="single" w:sz="4" w:space="0" w:color="auto"/>
              <w:left w:val="single" w:sz="4" w:space="0" w:color="auto"/>
              <w:bottom w:val="single" w:sz="4" w:space="0" w:color="auto"/>
              <w:right w:val="single" w:sz="4" w:space="0" w:color="auto"/>
            </w:tcBorders>
          </w:tcPr>
          <w:p w:rsidR="005F34ED" w:rsidRPr="00E406B3" w:rsidRDefault="00D45AB5" w:rsidP="00BB2B42">
            <w:pPr>
              <w:spacing w:after="0"/>
              <w:jc w:val="center"/>
              <w:rPr>
                <w:rFonts w:eastAsiaTheme="minorEastAsia"/>
                <w:bCs/>
                <w:color w:val="0066FF"/>
                <w:sz w:val="18"/>
                <w:szCs w:val="18"/>
                <w:lang w:eastAsia="zh-CN"/>
              </w:rPr>
            </w:pPr>
            <w:r w:rsidRPr="00E406B3">
              <w:rPr>
                <w:rFonts w:eastAsiaTheme="minorEastAsia" w:hint="eastAsia"/>
                <w:bCs/>
                <w:color w:val="0066FF"/>
                <w:sz w:val="18"/>
                <w:szCs w:val="18"/>
                <w:lang w:eastAsia="zh-CN"/>
              </w:rPr>
              <w:t>N</w:t>
            </w:r>
            <w:r w:rsidRPr="00E406B3">
              <w:rPr>
                <w:rFonts w:eastAsiaTheme="minorEastAsia"/>
                <w:bCs/>
                <w:color w:val="0066FF"/>
                <w:sz w:val="18"/>
                <w:szCs w:val="18"/>
                <w:lang w:eastAsia="zh-CN"/>
              </w:rPr>
              <w:t>/A</w:t>
            </w:r>
          </w:p>
        </w:tc>
        <w:tc>
          <w:tcPr>
            <w:tcW w:w="847" w:type="dxa"/>
            <w:tcBorders>
              <w:top w:val="single" w:sz="4" w:space="0" w:color="auto"/>
              <w:left w:val="single" w:sz="4" w:space="0" w:color="auto"/>
              <w:bottom w:val="single" w:sz="4" w:space="0" w:color="auto"/>
              <w:right w:val="single" w:sz="4" w:space="0" w:color="auto"/>
            </w:tcBorders>
          </w:tcPr>
          <w:p w:rsidR="005F34ED" w:rsidRPr="00BB2B42" w:rsidRDefault="005F34ED" w:rsidP="00BB2B42">
            <w:pPr>
              <w:spacing w:after="0"/>
              <w:jc w:val="center"/>
              <w:rPr>
                <w:b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F34ED" w:rsidRPr="006D6A26" w:rsidRDefault="005F34ED" w:rsidP="005F34ED">
            <w:pPr>
              <w:pStyle w:val="TAC"/>
              <w:rPr>
                <w:rFonts w:ascii="Times New Roman" w:hAnsi="Times New Roman"/>
                <w:bCs/>
                <w:color w:val="000000"/>
                <w:szCs w:val="18"/>
                <w:lang w:eastAsia="zh-CN"/>
              </w:rPr>
            </w:pPr>
            <w:r w:rsidRPr="006D6A26">
              <w:rPr>
                <w:rFonts w:ascii="Times New Roman" w:hAnsi="Times New Roman"/>
                <w:bCs/>
                <w:color w:val="000000"/>
                <w:szCs w:val="18"/>
                <w:lang w:eastAsia="zh-CN"/>
              </w:rPr>
              <w:t>UL1/DL5</w:t>
            </w:r>
          </w:p>
        </w:tc>
      </w:tr>
    </w:tbl>
    <w:p w:rsidR="00FC0404" w:rsidRDefault="00FC0404" w:rsidP="00FC0404">
      <w:pPr>
        <w:spacing w:after="0"/>
        <w:rPr>
          <w:rFonts w:eastAsiaTheme="minorEastAsia"/>
          <w:lang w:eastAsia="zh-CN"/>
        </w:rPr>
      </w:pPr>
    </w:p>
    <w:p w:rsidR="00D45AB5" w:rsidRDefault="00D45AB5" w:rsidP="00722660">
      <w:pPr>
        <w:rPr>
          <w:rFonts w:eastAsiaTheme="minorEastAsia"/>
          <w:lang w:eastAsia="zh-CN"/>
        </w:rPr>
      </w:pPr>
      <w:r>
        <w:rPr>
          <w:rFonts w:eastAsiaTheme="minorEastAsia"/>
          <w:lang w:eastAsia="zh-CN"/>
        </w:rPr>
        <w:t xml:space="preserve">This can also be </w:t>
      </w:r>
      <w:r w:rsidR="00D7217B">
        <w:rPr>
          <w:rFonts w:eastAsiaTheme="minorEastAsia"/>
          <w:lang w:eastAsia="zh-CN"/>
        </w:rPr>
        <w:t>justified</w:t>
      </w:r>
      <w:r>
        <w:rPr>
          <w:rFonts w:eastAsiaTheme="minorEastAsia"/>
          <w:lang w:eastAsia="zh-CN"/>
        </w:rPr>
        <w:t xml:space="preserve"> in the introduction of harmonic mixing for CA_n28-n78</w:t>
      </w:r>
      <w:r w:rsidR="00D7217B">
        <w:rPr>
          <w:rFonts w:eastAsiaTheme="minorEastAsia"/>
          <w:lang w:eastAsia="zh-CN"/>
        </w:rPr>
        <w:t xml:space="preserve"> where 3dB difference was used with referring to PC3 DC_28_n77</w:t>
      </w:r>
      <w:r w:rsidR="00FB6FA7">
        <w:rPr>
          <w:rFonts w:eastAsiaTheme="minorEastAsia"/>
          <w:lang w:eastAsia="zh-CN"/>
        </w:rPr>
        <w:t xml:space="preserve"> [4]</w:t>
      </w:r>
      <w:r w:rsidR="00D7217B">
        <w:rPr>
          <w:rFonts w:eastAsiaTheme="minorEastAsia"/>
          <w:lang w:eastAsia="zh-CN"/>
        </w:rPr>
        <w:t>.</w:t>
      </w:r>
      <w:r w:rsidR="00F51FED">
        <w:rPr>
          <w:rFonts w:eastAsiaTheme="minorEastAsia"/>
          <w:lang w:eastAsia="zh-CN"/>
        </w:rPr>
        <w:t xml:space="preserve"> </w:t>
      </w:r>
    </w:p>
    <w:p w:rsidR="00722660" w:rsidRDefault="00D45AB5" w:rsidP="00D7217B">
      <w:pPr>
        <w:spacing w:after="0"/>
        <w:jc w:val="center"/>
        <w:rPr>
          <w:rFonts w:eastAsiaTheme="minorEastAsia"/>
          <w:lang w:eastAsia="zh-CN"/>
        </w:rPr>
      </w:pPr>
      <w:r>
        <w:rPr>
          <w:noProof/>
        </w:rPr>
        <w:drawing>
          <wp:inline distT="0" distB="0" distL="0" distR="0" wp14:anchorId="48E2E6DF" wp14:editId="30AA075B">
            <wp:extent cx="5373585" cy="1605220"/>
            <wp:effectExtent l="114300" t="95250" r="113030"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81743" cy="1607657"/>
                    </a:xfrm>
                    <a:prstGeom prst="rect">
                      <a:avLst/>
                    </a:prstGeom>
                    <a:effectLst>
                      <a:outerShdw blurRad="63500" sx="102000" sy="102000" algn="ctr" rotWithShape="0">
                        <a:prstClr val="black">
                          <a:alpha val="40000"/>
                        </a:prstClr>
                      </a:outerShdw>
                    </a:effectLst>
                  </pic:spPr>
                </pic:pic>
              </a:graphicData>
            </a:graphic>
          </wp:inline>
        </w:drawing>
      </w:r>
    </w:p>
    <w:p w:rsidR="00FB6FA7" w:rsidRDefault="00FB6FA7" w:rsidP="00D7217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92445">
        <w:rPr>
          <w:rFonts w:eastAsiaTheme="minorEastAsia"/>
          <w:lang w:eastAsia="zh-CN"/>
        </w:rPr>
        <w:t>2</w:t>
      </w:r>
      <w:r>
        <w:rPr>
          <w:rFonts w:eastAsiaTheme="minorEastAsia"/>
          <w:lang w:eastAsia="zh-CN"/>
        </w:rPr>
        <w:t xml:space="preserve"> </w:t>
      </w:r>
      <w:r w:rsidR="00F92445">
        <w:rPr>
          <w:rFonts w:eastAsiaTheme="minorEastAsia"/>
          <w:lang w:eastAsia="zh-CN"/>
        </w:rPr>
        <w:t>the harmonic mixing MSD introduction of CA_n28-n78</w:t>
      </w:r>
    </w:p>
    <w:p w:rsidR="001C2FB0" w:rsidRDefault="001C2FB0" w:rsidP="001C2FB0">
      <w:pPr>
        <w:spacing w:after="0"/>
        <w:rPr>
          <w:rFonts w:eastAsiaTheme="minorEastAsia"/>
          <w:lang w:eastAsia="zh-CN"/>
        </w:rPr>
      </w:pPr>
    </w:p>
    <w:p w:rsidR="00714057" w:rsidRDefault="00714057" w:rsidP="00714057">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F92445">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harmonic mixing MSD difference between PC2 1Tx and PC3 1Tx is around 3dB</w:t>
      </w:r>
      <w:r w:rsidR="00C81031">
        <w:rPr>
          <w:rFonts w:eastAsia="等线"/>
          <w:b/>
          <w:lang w:val="en-US" w:eastAsia="zh-CN"/>
        </w:rPr>
        <w:t xml:space="preserve"> considering the power is 3dB higher</w:t>
      </w:r>
      <w:r w:rsidRPr="00C24CBE">
        <w:rPr>
          <w:rFonts w:eastAsia="等线"/>
          <w:b/>
          <w:lang w:val="en-US" w:eastAsia="zh-CN"/>
        </w:rPr>
        <w:t>.</w:t>
      </w:r>
    </w:p>
    <w:p w:rsidR="00714057" w:rsidRDefault="00CE767C" w:rsidP="003A3C88">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combining the above observations, it can be noticed that </w:t>
      </w:r>
      <w:r w:rsidR="00525231">
        <w:rPr>
          <w:rFonts w:eastAsiaTheme="minorEastAsia"/>
          <w:lang w:val="en-US" w:eastAsia="zh-CN"/>
        </w:rPr>
        <w:t xml:space="preserve">there is no difference in harmonic mixing for 3Tx and 2Tx with same power class in high </w:t>
      </w:r>
      <w:r w:rsidR="00513B1C">
        <w:rPr>
          <w:rFonts w:eastAsiaTheme="minorEastAsia"/>
          <w:lang w:val="en-US" w:eastAsia="zh-CN"/>
        </w:rPr>
        <w:t xml:space="preserve">Tx </w:t>
      </w:r>
      <w:r w:rsidR="00525231">
        <w:rPr>
          <w:rFonts w:eastAsiaTheme="minorEastAsia"/>
          <w:lang w:val="en-US" w:eastAsia="zh-CN"/>
        </w:rPr>
        <w:t>band.</w:t>
      </w:r>
    </w:p>
    <w:p w:rsidR="00DD3E88" w:rsidRDefault="00DD3E88" w:rsidP="003A3C88">
      <w:pPr>
        <w:spacing w:after="0"/>
        <w:rPr>
          <w:rFonts w:eastAsiaTheme="minorEastAsia"/>
          <w:lang w:val="en-US" w:eastAsia="zh-CN"/>
        </w:rPr>
      </w:pPr>
    </w:p>
    <w:p w:rsidR="00DD3E88" w:rsidRDefault="00DD3E88" w:rsidP="00DD3E8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8A03C1">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the harmonic mixing MSD of 2Tx to 3Tx as long as the power class in high Tx band is same.</w:t>
      </w:r>
    </w:p>
    <w:p w:rsidR="00BA5415" w:rsidRDefault="00BA5415" w:rsidP="00BA5415">
      <w:pPr>
        <w:spacing w:after="0"/>
        <w:rPr>
          <w:rFonts w:eastAsiaTheme="minorEastAsia"/>
          <w:lang w:val="en-US" w:eastAsia="zh-CN"/>
        </w:rPr>
      </w:pPr>
      <w:r w:rsidRPr="00BA5415">
        <w:rPr>
          <w:rFonts w:eastAsiaTheme="minorEastAsia" w:hint="eastAsia"/>
          <w:lang w:val="en-US" w:eastAsia="zh-CN"/>
        </w:rPr>
        <w:t>F</w:t>
      </w:r>
      <w:r w:rsidRPr="00BA5415">
        <w:rPr>
          <w:rFonts w:eastAsiaTheme="minorEastAsia"/>
          <w:lang w:val="en-US" w:eastAsia="zh-CN"/>
        </w:rPr>
        <w:t xml:space="preserve">or the </w:t>
      </w:r>
      <w:r>
        <w:rPr>
          <w:rFonts w:eastAsiaTheme="minorEastAsia"/>
          <w:lang w:val="en-US" w:eastAsia="zh-CN"/>
        </w:rPr>
        <w:t>band combinations with 2Tx PC1.5 in high Tx band, there is no corresponding 1Tx PC1.5 in high Tx band MSD defined in the spec. However, following the same approach in the definition of PC2 in high Tx band, the MSD</w:t>
      </w:r>
      <w:r w:rsidR="00B86125">
        <w:rPr>
          <w:rFonts w:eastAsiaTheme="minorEastAsia"/>
          <w:lang w:val="en-US" w:eastAsia="zh-CN"/>
        </w:rPr>
        <w:t xml:space="preserve"> for 2Tx PC1.5 can be defined as 3dB higher than 1Tx PC2 in high Tx band.</w:t>
      </w:r>
    </w:p>
    <w:p w:rsidR="00B86125" w:rsidRDefault="00B86125" w:rsidP="00BA5415">
      <w:pPr>
        <w:spacing w:after="0"/>
        <w:rPr>
          <w:rFonts w:eastAsiaTheme="minorEastAsia"/>
          <w:lang w:val="en-US" w:eastAsia="zh-CN"/>
        </w:rPr>
      </w:pPr>
    </w:p>
    <w:p w:rsidR="00B86125" w:rsidRPr="00B86125" w:rsidRDefault="00B86125" w:rsidP="00051288">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sidR="008A03C1">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3Tx inter-band UL CA with PC1.5 in high Tx band, the harmonic mixing MSD is defined as 3dB higher than that of PC2 in high Tx band.</w:t>
      </w:r>
    </w:p>
    <w:p w:rsidR="00954ED0" w:rsidRPr="005F34ED" w:rsidRDefault="00954ED0" w:rsidP="00954ED0">
      <w:pPr>
        <w:pStyle w:val="2"/>
        <w:rPr>
          <w:lang w:eastAsia="zh-CN"/>
        </w:rPr>
      </w:pPr>
      <w:r>
        <w:rPr>
          <w:lang w:eastAsia="zh-CN"/>
        </w:rPr>
        <w:t>2.</w:t>
      </w:r>
      <w:r w:rsidR="008A03C1">
        <w:rPr>
          <w:lang w:eastAsia="zh-CN"/>
        </w:rPr>
        <w:t>4</w:t>
      </w:r>
      <w:r>
        <w:rPr>
          <w:lang w:eastAsia="zh-CN"/>
        </w:rPr>
        <w:t xml:space="preserve"> </w:t>
      </w:r>
      <w:r w:rsidRPr="005F34ED">
        <w:rPr>
          <w:lang w:eastAsia="zh-CN"/>
        </w:rPr>
        <w:t>MSD</w:t>
      </w:r>
      <w:r>
        <w:rPr>
          <w:lang w:eastAsia="zh-CN"/>
        </w:rPr>
        <w:t xml:space="preserve"> for </w:t>
      </w:r>
      <w:r w:rsidR="00E3444B">
        <w:rPr>
          <w:lang w:eastAsia="zh-CN"/>
        </w:rPr>
        <w:t>cross band isolation</w:t>
      </w:r>
    </w:p>
    <w:p w:rsidR="007354FF" w:rsidRDefault="005F4C91" w:rsidP="003A3C88">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ross band isolation is also impacted by the 3Tx architecture,</w:t>
      </w:r>
      <w:r w:rsidR="007354FF">
        <w:rPr>
          <w:rFonts w:eastAsiaTheme="minorEastAsia"/>
          <w:lang w:val="en-US" w:eastAsia="zh-CN"/>
        </w:rPr>
        <w:t xml:space="preserve"> and here we also use the UE architecture in figure 1 as reference to discuss this aspect. Though the Tx leakage could be from low 1Tx band to high Rx band, or from the high </w:t>
      </w:r>
      <w:r w:rsidR="007354FF">
        <w:rPr>
          <w:rFonts w:eastAsiaTheme="minorEastAsia"/>
          <w:lang w:val="en-US" w:eastAsia="zh-CN"/>
        </w:rPr>
        <w:lastRenderedPageBreak/>
        <w:t xml:space="preserve">2Tx band to low Rx band, considering </w:t>
      </w:r>
      <w:r w:rsidR="00233228">
        <w:rPr>
          <w:rFonts w:eastAsiaTheme="minorEastAsia"/>
          <w:lang w:val="en-US" w:eastAsia="zh-CN"/>
        </w:rPr>
        <w:t xml:space="preserve">the difference comparing to legacy UE is in high band, here the analysis only </w:t>
      </w:r>
      <w:bookmarkStart w:id="3" w:name="_Hlk131701865"/>
      <w:r w:rsidR="00233228">
        <w:rPr>
          <w:rFonts w:eastAsiaTheme="minorEastAsia"/>
          <w:lang w:val="en-US" w:eastAsia="zh-CN"/>
        </w:rPr>
        <w:t>needs to consider the high band</w:t>
      </w:r>
      <w:r w:rsidR="00233228" w:rsidRPr="00233228">
        <w:rPr>
          <w:rFonts w:eastAsiaTheme="minorEastAsia"/>
          <w:lang w:val="en-US" w:eastAsia="zh-CN"/>
        </w:rPr>
        <w:t xml:space="preserve"> </w:t>
      </w:r>
      <w:r w:rsidR="00233228">
        <w:rPr>
          <w:rFonts w:eastAsiaTheme="minorEastAsia"/>
          <w:lang w:val="en-US" w:eastAsia="zh-CN"/>
        </w:rPr>
        <w:t>Tx leakage interfere low band scenario</w:t>
      </w:r>
      <w:bookmarkEnd w:id="3"/>
      <w:r w:rsidR="00233228">
        <w:rPr>
          <w:rFonts w:eastAsiaTheme="minorEastAsia"/>
          <w:lang w:val="en-US" w:eastAsia="zh-CN"/>
        </w:rPr>
        <w:t>.</w:t>
      </w:r>
    </w:p>
    <w:p w:rsidR="007354FF" w:rsidRDefault="007354FF" w:rsidP="003A3C88">
      <w:pPr>
        <w:spacing w:after="0"/>
        <w:rPr>
          <w:rFonts w:eastAsiaTheme="minorEastAsia"/>
          <w:lang w:val="en-US" w:eastAsia="zh-CN"/>
        </w:rPr>
      </w:pPr>
    </w:p>
    <w:p w:rsidR="00EC09CD" w:rsidRDefault="00EC09CD" w:rsidP="00EC09C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03413D" w:rsidRPr="0003413D">
        <w:rPr>
          <w:rFonts w:eastAsia="等线"/>
          <w:b/>
          <w:lang w:val="en-US" w:eastAsia="zh-CN"/>
        </w:rPr>
        <w:t>MSD for cross band isolation</w:t>
      </w:r>
      <w:r w:rsidR="0003413D">
        <w:rPr>
          <w:rFonts w:eastAsia="等线"/>
          <w:b/>
          <w:lang w:val="en-US" w:eastAsia="zh-CN"/>
        </w:rPr>
        <w:t xml:space="preserve"> only </w:t>
      </w:r>
      <w:r w:rsidR="0003413D" w:rsidRPr="0003413D">
        <w:rPr>
          <w:rFonts w:eastAsia="等线"/>
          <w:b/>
          <w:lang w:val="en-US" w:eastAsia="zh-CN"/>
        </w:rPr>
        <w:t>needs to consider the high band Tx leakage interfere low band scenario</w:t>
      </w:r>
      <w:r w:rsidR="0003413D">
        <w:rPr>
          <w:rFonts w:eastAsia="等线"/>
          <w:b/>
          <w:lang w:val="en-US" w:eastAsia="zh-CN"/>
        </w:rPr>
        <w:t xml:space="preserve"> in this WI</w:t>
      </w:r>
      <w:r w:rsidRPr="00C24CBE">
        <w:rPr>
          <w:rFonts w:eastAsia="等线"/>
          <w:b/>
          <w:lang w:val="en-US" w:eastAsia="zh-CN"/>
        </w:rPr>
        <w:t>.</w:t>
      </w:r>
    </w:p>
    <w:p w:rsidR="00A47FB5" w:rsidRDefault="00A47FB5" w:rsidP="003A3C88">
      <w:pPr>
        <w:spacing w:after="0"/>
        <w:rPr>
          <w:rFonts w:eastAsiaTheme="minorEastAsia"/>
          <w:lang w:val="en-US" w:eastAsia="zh-CN"/>
        </w:rPr>
      </w:pPr>
      <w:r>
        <w:rPr>
          <w:rFonts w:eastAsiaTheme="minorEastAsia"/>
          <w:lang w:val="en-US" w:eastAsia="zh-CN"/>
        </w:rPr>
        <w:t>With</w:t>
      </w:r>
      <w:r w:rsidR="007354FF">
        <w:rPr>
          <w:rFonts w:eastAsiaTheme="minorEastAsia"/>
          <w:lang w:val="en-US" w:eastAsia="zh-CN"/>
        </w:rPr>
        <w:t xml:space="preserve"> th</w:t>
      </w:r>
      <w:r>
        <w:rPr>
          <w:rFonts w:eastAsiaTheme="minorEastAsia"/>
          <w:lang w:val="en-US" w:eastAsia="zh-CN"/>
        </w:rPr>
        <w:t>e</w:t>
      </w:r>
      <w:r w:rsidR="007354FF">
        <w:rPr>
          <w:rFonts w:eastAsiaTheme="minorEastAsia"/>
          <w:lang w:val="en-US" w:eastAsia="zh-CN"/>
        </w:rPr>
        <w:t xml:space="preserve"> UE architecture</w:t>
      </w:r>
      <w:r>
        <w:rPr>
          <w:rFonts w:eastAsiaTheme="minorEastAsia"/>
          <w:lang w:val="en-US" w:eastAsia="zh-CN"/>
        </w:rPr>
        <w:t xml:space="preserve"> in figure 1</w:t>
      </w:r>
      <w:r w:rsidR="007354FF">
        <w:rPr>
          <w:rFonts w:eastAsiaTheme="minorEastAsia"/>
          <w:lang w:val="en-US" w:eastAsia="zh-CN"/>
        </w:rPr>
        <w:t xml:space="preserve">, from high band Tx perspective, </w:t>
      </w:r>
      <w:bookmarkStart w:id="4" w:name="_Hlk131701918"/>
      <w:r>
        <w:rPr>
          <w:rFonts w:eastAsiaTheme="minorEastAsia"/>
          <w:lang w:val="en-US" w:eastAsia="zh-CN"/>
        </w:rPr>
        <w:t xml:space="preserve">the cross-band leakage to the low band </w:t>
      </w:r>
      <w:r w:rsidR="007354FF">
        <w:rPr>
          <w:rFonts w:eastAsiaTheme="minorEastAsia"/>
          <w:lang w:val="en-US" w:eastAsia="zh-CN"/>
        </w:rPr>
        <w:t>is a SUM of two PC3 Tx signals.</w:t>
      </w:r>
      <w:r w:rsidR="00233228">
        <w:rPr>
          <w:rFonts w:eastAsiaTheme="minorEastAsia"/>
          <w:lang w:val="en-US" w:eastAsia="zh-CN"/>
        </w:rPr>
        <w:t xml:space="preserve"> Therefore, the cross</w:t>
      </w:r>
      <w:r w:rsidR="00E50DDB">
        <w:rPr>
          <w:rFonts w:eastAsiaTheme="minorEastAsia"/>
          <w:lang w:val="en-US" w:eastAsia="zh-CN"/>
        </w:rPr>
        <w:t>-</w:t>
      </w:r>
      <w:r w:rsidR="00233228">
        <w:rPr>
          <w:rFonts w:eastAsiaTheme="minorEastAsia"/>
          <w:lang w:val="en-US" w:eastAsia="zh-CN"/>
        </w:rPr>
        <w:t>band leakage MSD</w:t>
      </w:r>
      <w:r w:rsidR="00AA7FBE">
        <w:rPr>
          <w:rFonts w:eastAsiaTheme="minorEastAsia"/>
          <w:lang w:val="en-US" w:eastAsia="zh-CN"/>
        </w:rPr>
        <w:t xml:space="preserve"> of PC2 in high band</w:t>
      </w:r>
      <w:r w:rsidR="00233228">
        <w:rPr>
          <w:rFonts w:eastAsiaTheme="minorEastAsia"/>
          <w:lang w:val="en-US" w:eastAsia="zh-CN"/>
        </w:rPr>
        <w:t xml:space="preserve"> will be </w:t>
      </w:r>
      <w:r w:rsidR="00AA7FBE">
        <w:rPr>
          <w:rFonts w:eastAsiaTheme="minorEastAsia"/>
          <w:lang w:val="en-US" w:eastAsia="zh-CN"/>
        </w:rPr>
        <w:t>3dB higher than</w:t>
      </w:r>
      <w:r w:rsidR="00233228">
        <w:rPr>
          <w:rFonts w:eastAsiaTheme="minorEastAsia"/>
          <w:lang w:val="en-US" w:eastAsia="zh-CN"/>
        </w:rPr>
        <w:t xml:space="preserve"> 1Tx </w:t>
      </w:r>
      <w:r w:rsidR="00AA7FBE">
        <w:rPr>
          <w:rFonts w:eastAsiaTheme="minorEastAsia"/>
          <w:lang w:val="en-US" w:eastAsia="zh-CN"/>
        </w:rPr>
        <w:t xml:space="preserve">PC3 </w:t>
      </w:r>
      <w:r w:rsidR="00E50DDB">
        <w:rPr>
          <w:rFonts w:eastAsiaTheme="minorEastAsia"/>
          <w:lang w:val="en-US" w:eastAsia="zh-CN"/>
        </w:rPr>
        <w:t xml:space="preserve">in </w:t>
      </w:r>
      <w:r w:rsidR="00233228">
        <w:rPr>
          <w:rFonts w:eastAsiaTheme="minorEastAsia"/>
          <w:lang w:val="en-US" w:eastAsia="zh-CN"/>
        </w:rPr>
        <w:t xml:space="preserve">high band </w:t>
      </w:r>
      <w:r w:rsidR="00E50DDB">
        <w:rPr>
          <w:rFonts w:eastAsiaTheme="minorEastAsia"/>
          <w:lang w:val="en-US" w:eastAsia="zh-CN"/>
        </w:rPr>
        <w:t>case.</w:t>
      </w:r>
      <w:bookmarkEnd w:id="4"/>
    </w:p>
    <w:p w:rsidR="00A47FB5" w:rsidRPr="00520835" w:rsidRDefault="00A47FB5" w:rsidP="003A3C88">
      <w:pPr>
        <w:spacing w:after="0"/>
        <w:rPr>
          <w:rFonts w:eastAsiaTheme="minorEastAsia"/>
          <w:lang w:val="en-US" w:eastAsia="zh-CN"/>
        </w:rPr>
      </w:pPr>
    </w:p>
    <w:p w:rsidR="007354FF" w:rsidRPr="008D07E8" w:rsidRDefault="00520835" w:rsidP="003A3C88">
      <w:pPr>
        <w:spacing w:after="0"/>
        <w:rPr>
          <w:rFonts w:eastAsiaTheme="minorEastAsia"/>
          <w:lang w:val="en-US" w:eastAsia="zh-CN"/>
        </w:rPr>
      </w:pPr>
      <w:r>
        <w:rPr>
          <w:rFonts w:eastAsiaTheme="minorEastAsia"/>
          <w:lang w:val="en-US" w:eastAsia="zh-CN"/>
        </w:rPr>
        <w:t>It should be noticed that the discussion</w:t>
      </w:r>
      <w:r w:rsidR="00EC09CD">
        <w:rPr>
          <w:rFonts w:eastAsiaTheme="minorEastAsia"/>
          <w:lang w:val="en-US" w:eastAsia="zh-CN"/>
        </w:rPr>
        <w:t xml:space="preserve"> above</w:t>
      </w:r>
      <w:r>
        <w:rPr>
          <w:rFonts w:eastAsiaTheme="minorEastAsia"/>
          <w:lang w:val="en-US" w:eastAsia="zh-CN"/>
        </w:rPr>
        <w:t xml:space="preserve"> didn’t </w:t>
      </w:r>
      <w:r w:rsidR="00EC09CD">
        <w:rPr>
          <w:rFonts w:eastAsiaTheme="minorEastAsia"/>
          <w:lang w:val="en-US" w:eastAsia="zh-CN"/>
        </w:rPr>
        <w:t xml:space="preserve">use </w:t>
      </w:r>
      <w:r w:rsidR="00E50DDB">
        <w:rPr>
          <w:rFonts w:eastAsiaTheme="minorEastAsia"/>
          <w:lang w:val="en-US" w:eastAsia="zh-CN"/>
        </w:rPr>
        <w:t xml:space="preserve">1Tx PC2 in high band </w:t>
      </w:r>
      <w:r w:rsidR="00EC09CD">
        <w:rPr>
          <w:rFonts w:eastAsiaTheme="minorEastAsia"/>
          <w:lang w:val="en-US" w:eastAsia="zh-CN"/>
        </w:rPr>
        <w:t xml:space="preserve">as reference to derive 2Tx PC2 in high band case considering </w:t>
      </w:r>
      <w:r w:rsidR="00E50DDB">
        <w:rPr>
          <w:rFonts w:eastAsiaTheme="minorEastAsia"/>
          <w:lang w:val="en-US" w:eastAsia="zh-CN"/>
        </w:rPr>
        <w:t>it might not that straight forward to assume they are same in the cross</w:t>
      </w:r>
      <w:r>
        <w:rPr>
          <w:rFonts w:eastAsiaTheme="minorEastAsia"/>
          <w:lang w:val="en-US" w:eastAsia="zh-CN"/>
        </w:rPr>
        <w:t>-</w:t>
      </w:r>
      <w:r w:rsidR="00E50DDB">
        <w:rPr>
          <w:rFonts w:eastAsiaTheme="minorEastAsia"/>
          <w:lang w:val="en-US" w:eastAsia="zh-CN"/>
        </w:rPr>
        <w:t xml:space="preserve">band </w:t>
      </w:r>
      <w:r w:rsidR="00EC09CD">
        <w:rPr>
          <w:rFonts w:eastAsiaTheme="minorEastAsia"/>
          <w:lang w:val="en-US" w:eastAsia="zh-CN"/>
        </w:rPr>
        <w:t>leakages.</w:t>
      </w:r>
    </w:p>
    <w:p w:rsidR="00714057" w:rsidRDefault="00714057" w:rsidP="003A3C88">
      <w:pPr>
        <w:spacing w:after="0"/>
        <w:rPr>
          <w:rFonts w:eastAsiaTheme="minorEastAsia"/>
          <w:lang w:eastAsia="zh-CN"/>
        </w:rPr>
      </w:pPr>
    </w:p>
    <w:p w:rsidR="008E1BBC" w:rsidRDefault="008E1BBC" w:rsidP="008E1BB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8E1BBC">
        <w:rPr>
          <w:rFonts w:eastAsia="等线"/>
          <w:b/>
          <w:lang w:val="en-US" w:eastAsia="zh-CN"/>
        </w:rPr>
        <w:t xml:space="preserve">he cross-band leakage </w:t>
      </w:r>
      <w:r>
        <w:rPr>
          <w:rFonts w:eastAsia="等线"/>
          <w:b/>
          <w:lang w:val="en-US" w:eastAsia="zh-CN"/>
        </w:rPr>
        <w:t>for PC2 with 2Tx</w:t>
      </w:r>
      <w:r w:rsidRPr="008E1BBC">
        <w:rPr>
          <w:rFonts w:eastAsia="等线"/>
          <w:b/>
          <w:lang w:val="en-US" w:eastAsia="zh-CN"/>
        </w:rPr>
        <w:t xml:space="preserve"> is a SUM of two PC3 Tx signals</w:t>
      </w:r>
      <w:r>
        <w:rPr>
          <w:rFonts w:eastAsia="等线"/>
          <w:b/>
          <w:lang w:val="en-US" w:eastAsia="zh-CN"/>
        </w:rPr>
        <w:t xml:space="preserve"> which leads to</w:t>
      </w:r>
      <w:r w:rsidRPr="008E1BBC">
        <w:rPr>
          <w:rFonts w:eastAsia="等线"/>
          <w:b/>
          <w:lang w:val="en-US" w:eastAsia="zh-CN"/>
        </w:rPr>
        <w:t xml:space="preserve"> the cross-band leakage MSD </w:t>
      </w:r>
      <w:r>
        <w:rPr>
          <w:rFonts w:eastAsia="等线"/>
          <w:b/>
          <w:lang w:val="en-US" w:eastAsia="zh-CN"/>
        </w:rPr>
        <w:t>is</w:t>
      </w:r>
      <w:r w:rsidRPr="008E1BBC">
        <w:rPr>
          <w:rFonts w:eastAsia="等线"/>
          <w:b/>
          <w:lang w:val="en-US" w:eastAsia="zh-CN"/>
        </w:rPr>
        <w:t xml:space="preserve"> 3dB higher than 1Tx PC3 case.</w:t>
      </w:r>
    </w:p>
    <w:p w:rsidR="00512AD7" w:rsidRPr="00B86125" w:rsidRDefault="00512AD7" w:rsidP="00512AD7">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56361">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00665322">
        <w:rPr>
          <w:rFonts w:eastAsia="等线"/>
          <w:b/>
          <w:lang w:val="en-US" w:eastAsia="zh-CN"/>
        </w:rPr>
        <w:t xml:space="preserve">The </w:t>
      </w:r>
      <w:r w:rsidR="00665322" w:rsidRPr="008E1BBC">
        <w:rPr>
          <w:rFonts w:eastAsia="等线"/>
          <w:b/>
          <w:lang w:val="en-US" w:eastAsia="zh-CN"/>
        </w:rPr>
        <w:t>cross-band leakage MSD</w:t>
      </w:r>
      <w:r w:rsidR="00665322">
        <w:rPr>
          <w:rFonts w:eastAsia="等线"/>
          <w:b/>
          <w:lang w:val="en-US" w:eastAsia="zh-CN"/>
        </w:rPr>
        <w:t xml:space="preserve"> for 3Tx band combination with PC2 2Tx in high band</w:t>
      </w:r>
      <w:r w:rsidR="00665322" w:rsidRPr="008E1BBC">
        <w:rPr>
          <w:rFonts w:eastAsia="等线"/>
          <w:b/>
          <w:lang w:val="en-US" w:eastAsia="zh-CN"/>
        </w:rPr>
        <w:t xml:space="preserve"> </w:t>
      </w:r>
      <w:r w:rsidR="00665322">
        <w:rPr>
          <w:rFonts w:eastAsia="等线"/>
          <w:b/>
          <w:lang w:val="en-US" w:eastAsia="zh-CN"/>
        </w:rPr>
        <w:t>is</w:t>
      </w:r>
      <w:r w:rsidR="00665322" w:rsidRPr="008E1BBC">
        <w:rPr>
          <w:rFonts w:eastAsia="等线"/>
          <w:b/>
          <w:lang w:val="en-US" w:eastAsia="zh-CN"/>
        </w:rPr>
        <w:t xml:space="preserve"> 3dB higher than </w:t>
      </w:r>
      <w:r w:rsidR="00665322">
        <w:rPr>
          <w:rFonts w:eastAsia="等线"/>
          <w:b/>
          <w:lang w:val="en-US" w:eastAsia="zh-CN"/>
        </w:rPr>
        <w:t xml:space="preserve">the same band combination with </w:t>
      </w:r>
      <w:r w:rsidR="00665322" w:rsidRPr="008E1BBC">
        <w:rPr>
          <w:rFonts w:eastAsia="等线"/>
          <w:b/>
          <w:lang w:val="en-US" w:eastAsia="zh-CN"/>
        </w:rPr>
        <w:t>PC3 1Tx</w:t>
      </w:r>
      <w:r w:rsidR="00665322">
        <w:rPr>
          <w:rFonts w:eastAsia="等线"/>
          <w:b/>
          <w:lang w:val="en-US" w:eastAsia="zh-CN"/>
        </w:rPr>
        <w:t xml:space="preserve"> in high band</w:t>
      </w:r>
      <w:r w:rsidR="00665322" w:rsidRPr="008E1BBC">
        <w:rPr>
          <w:rFonts w:eastAsia="等线"/>
          <w:b/>
          <w:lang w:val="en-US" w:eastAsia="zh-CN"/>
        </w:rPr>
        <w:t xml:space="preserve"> case</w:t>
      </w:r>
      <w:r>
        <w:rPr>
          <w:rFonts w:eastAsia="等线"/>
          <w:b/>
          <w:lang w:val="en-US" w:eastAsia="zh-CN"/>
        </w:rPr>
        <w:t>.</w:t>
      </w:r>
    </w:p>
    <w:p w:rsidR="00EA7135" w:rsidRDefault="00EA7135" w:rsidP="00715A6E">
      <w:pPr>
        <w:spacing w:after="0"/>
        <w:rPr>
          <w:rFonts w:eastAsiaTheme="minorEastAsia"/>
          <w:lang w:val="en-US" w:eastAsia="zh-CN"/>
        </w:rPr>
      </w:pPr>
    </w:p>
    <w:p w:rsidR="00722660" w:rsidRPr="00512AD7" w:rsidRDefault="00EA7135" w:rsidP="00715A6E">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logic can be applied to </w:t>
      </w:r>
      <w:r w:rsidR="00F8346A">
        <w:rPr>
          <w:rFonts w:eastAsiaTheme="minorEastAsia"/>
          <w:lang w:val="en-US" w:eastAsia="zh-CN"/>
        </w:rPr>
        <w:t xml:space="preserve">3Tx with PC1.5 in high Tx band case, i.e. MSD is 3dB higher than the </w:t>
      </w:r>
      <w:r w:rsidR="00F8346A" w:rsidRPr="00F8346A">
        <w:rPr>
          <w:rFonts w:eastAsiaTheme="minorEastAsia"/>
          <w:lang w:val="en-US" w:eastAsia="zh-CN"/>
        </w:rPr>
        <w:t>same band combination with PC</w:t>
      </w:r>
      <w:r w:rsidR="00F8346A">
        <w:rPr>
          <w:rFonts w:eastAsiaTheme="minorEastAsia"/>
          <w:lang w:val="en-US" w:eastAsia="zh-CN"/>
        </w:rPr>
        <w:t>2</w:t>
      </w:r>
      <w:r w:rsidR="00F8346A" w:rsidRPr="00F8346A">
        <w:rPr>
          <w:rFonts w:eastAsiaTheme="minorEastAsia"/>
          <w:lang w:val="en-US" w:eastAsia="zh-CN"/>
        </w:rPr>
        <w:t xml:space="preserve"> 1Tx in high band case.</w:t>
      </w:r>
    </w:p>
    <w:p w:rsidR="00722660" w:rsidRDefault="00722660" w:rsidP="00715A6E">
      <w:pPr>
        <w:spacing w:after="0"/>
        <w:rPr>
          <w:rFonts w:eastAsiaTheme="minorEastAsia"/>
          <w:lang w:eastAsia="zh-CN"/>
        </w:rPr>
      </w:pPr>
    </w:p>
    <w:p w:rsidR="007E0EA5" w:rsidRPr="00B86125" w:rsidRDefault="007E0EA5" w:rsidP="007E0EA5">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56361">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w:t>
      </w:r>
      <w:r w:rsidRPr="008E1BBC">
        <w:rPr>
          <w:rFonts w:eastAsia="等线"/>
          <w:b/>
          <w:lang w:val="en-US" w:eastAsia="zh-CN"/>
        </w:rPr>
        <w:t>cross-band leakage MSD</w:t>
      </w:r>
      <w:r>
        <w:rPr>
          <w:rFonts w:eastAsia="等线"/>
          <w:b/>
          <w:lang w:val="en-US" w:eastAsia="zh-CN"/>
        </w:rPr>
        <w:t xml:space="preserve"> for 3Tx band combination with PC1.5 in high band</w:t>
      </w:r>
      <w:r w:rsidRPr="008E1BBC">
        <w:rPr>
          <w:rFonts w:eastAsia="等线"/>
          <w:b/>
          <w:lang w:val="en-US" w:eastAsia="zh-CN"/>
        </w:rPr>
        <w:t xml:space="preserve"> </w:t>
      </w:r>
      <w:r>
        <w:rPr>
          <w:rFonts w:eastAsia="等线"/>
          <w:b/>
          <w:lang w:val="en-US" w:eastAsia="zh-CN"/>
        </w:rPr>
        <w:t>is</w:t>
      </w:r>
      <w:r w:rsidRPr="008E1BBC">
        <w:rPr>
          <w:rFonts w:eastAsia="等线"/>
          <w:b/>
          <w:lang w:val="en-US" w:eastAsia="zh-CN"/>
        </w:rPr>
        <w:t xml:space="preserve"> 3dB higher than </w:t>
      </w:r>
      <w:r>
        <w:rPr>
          <w:rFonts w:eastAsia="等线"/>
          <w:b/>
          <w:lang w:val="en-US" w:eastAsia="zh-CN"/>
        </w:rPr>
        <w:t xml:space="preserve">the same band combination with </w:t>
      </w:r>
      <w:r w:rsidRPr="008E1BBC">
        <w:rPr>
          <w:rFonts w:eastAsia="等线"/>
          <w:b/>
          <w:lang w:val="en-US" w:eastAsia="zh-CN"/>
        </w:rPr>
        <w:t>PC</w:t>
      </w:r>
      <w:r>
        <w:rPr>
          <w:rFonts w:eastAsia="等线"/>
          <w:b/>
          <w:lang w:val="en-US" w:eastAsia="zh-CN"/>
        </w:rPr>
        <w:t>2</w:t>
      </w:r>
      <w:r w:rsidRPr="008E1BBC">
        <w:rPr>
          <w:rFonts w:eastAsia="等线"/>
          <w:b/>
          <w:lang w:val="en-US" w:eastAsia="zh-CN"/>
        </w:rPr>
        <w:t xml:space="preserve"> 1Tx</w:t>
      </w:r>
      <w:r>
        <w:rPr>
          <w:rFonts w:eastAsia="等线"/>
          <w:b/>
          <w:lang w:val="en-US" w:eastAsia="zh-CN"/>
        </w:rPr>
        <w:t xml:space="preserve"> in high band</w:t>
      </w:r>
      <w:r w:rsidRPr="008E1BBC">
        <w:rPr>
          <w:rFonts w:eastAsia="等线"/>
          <w:b/>
          <w:lang w:val="en-US" w:eastAsia="zh-CN"/>
        </w:rPr>
        <w:t xml:space="preserve"> case</w:t>
      </w:r>
      <w:r>
        <w:rPr>
          <w:rFonts w:eastAsia="等线"/>
          <w:b/>
          <w:lang w:val="en-US" w:eastAsia="zh-CN"/>
        </w:rPr>
        <w:t>.</w:t>
      </w:r>
    </w:p>
    <w:p w:rsidR="002273E6" w:rsidRPr="005F34ED" w:rsidRDefault="002273E6" w:rsidP="002273E6">
      <w:pPr>
        <w:pStyle w:val="2"/>
        <w:rPr>
          <w:lang w:eastAsia="zh-CN"/>
        </w:rPr>
      </w:pPr>
      <w:r>
        <w:rPr>
          <w:lang w:eastAsia="zh-CN"/>
        </w:rPr>
        <w:t xml:space="preserve">2.5 </w:t>
      </w:r>
      <w:r w:rsidRPr="005F34ED">
        <w:rPr>
          <w:lang w:eastAsia="zh-CN"/>
        </w:rPr>
        <w:t>MSD</w:t>
      </w:r>
      <w:r>
        <w:rPr>
          <w:lang w:eastAsia="zh-CN"/>
        </w:rPr>
        <w:t xml:space="preserve"> for IMD</w:t>
      </w:r>
      <w:r w:rsidR="00191971">
        <w:rPr>
          <w:lang w:eastAsia="zh-CN"/>
        </w:rPr>
        <w:t xml:space="preserve"> with total power class 2</w:t>
      </w:r>
    </w:p>
    <w:p w:rsidR="00722660" w:rsidRPr="002273E6" w:rsidRDefault="00EB161A" w:rsidP="00715A6E">
      <w:pPr>
        <w:spacing w:after="0"/>
        <w:rPr>
          <w:rFonts w:eastAsiaTheme="minorEastAsia"/>
          <w:lang w:val="en-US" w:eastAsia="zh-CN"/>
        </w:rPr>
      </w:pPr>
      <w:r>
        <w:rPr>
          <w:rFonts w:eastAsiaTheme="minorEastAsia"/>
          <w:lang w:eastAsia="zh-CN"/>
        </w:rPr>
        <w:t xml:space="preserve">Reference architecture in below figure 3 is reused </w:t>
      </w:r>
      <w:r w:rsidR="00953BCA">
        <w:rPr>
          <w:rFonts w:eastAsiaTheme="minorEastAsia"/>
          <w:lang w:eastAsia="zh-CN"/>
        </w:rPr>
        <w:t xml:space="preserve">with some modification </w:t>
      </w:r>
      <w:r>
        <w:rPr>
          <w:rFonts w:eastAsiaTheme="minorEastAsia"/>
          <w:lang w:eastAsia="zh-CN"/>
        </w:rPr>
        <w:t>from [3]</w:t>
      </w:r>
      <w:r w:rsidR="000D01C4">
        <w:rPr>
          <w:rFonts w:eastAsiaTheme="minorEastAsia"/>
          <w:lang w:eastAsia="zh-CN"/>
        </w:rPr>
        <w:t xml:space="preserve"> to discuss the IMD MSD for 3Tx in this section</w:t>
      </w:r>
      <w:r>
        <w:rPr>
          <w:rFonts w:eastAsiaTheme="minorEastAsia"/>
          <w:lang w:eastAsia="zh-CN"/>
        </w:rPr>
        <w:t>.</w:t>
      </w:r>
    </w:p>
    <w:p w:rsidR="00722660" w:rsidRDefault="00DA2E78" w:rsidP="00F45F66">
      <w:pPr>
        <w:spacing w:after="0"/>
        <w:jc w:val="center"/>
        <w:rPr>
          <w:rFonts w:eastAsiaTheme="minorEastAsia"/>
          <w:lang w:eastAsia="zh-CN"/>
        </w:rPr>
      </w:pPr>
      <w:r>
        <w:rPr>
          <w:noProof/>
        </w:rPr>
        <w:drawing>
          <wp:inline distT="0" distB="0" distL="0" distR="0">
            <wp:extent cx="5278755" cy="230378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755" cy="2303780"/>
                    </a:xfrm>
                    <a:prstGeom prst="rect">
                      <a:avLst/>
                    </a:prstGeom>
                    <a:noFill/>
                    <a:ln>
                      <a:noFill/>
                    </a:ln>
                  </pic:spPr>
                </pic:pic>
              </a:graphicData>
            </a:graphic>
          </wp:inline>
        </w:drawing>
      </w:r>
    </w:p>
    <w:p w:rsidR="009917FC" w:rsidRDefault="009917FC" w:rsidP="009917FC">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Reference UE architecture for IMD analysis of band combination with 3Tx</w:t>
      </w:r>
      <w:r w:rsidR="00F70370">
        <w:rPr>
          <w:rFonts w:eastAsiaTheme="minorEastAsia"/>
          <w:lang w:eastAsia="zh-CN"/>
        </w:rPr>
        <w:t xml:space="preserve"> and total power PC2</w:t>
      </w:r>
    </w:p>
    <w:p w:rsidR="00DA2E78" w:rsidRDefault="00DA2E78" w:rsidP="00715A6E">
      <w:pPr>
        <w:spacing w:after="0"/>
        <w:rPr>
          <w:rFonts w:eastAsiaTheme="minorEastAsia"/>
          <w:lang w:eastAsia="zh-CN"/>
        </w:rPr>
      </w:pPr>
    </w:p>
    <w:p w:rsidR="00F70370" w:rsidRDefault="00F70370" w:rsidP="00715A6E">
      <w:pPr>
        <w:spacing w:after="0"/>
        <w:rPr>
          <w:rFonts w:eastAsiaTheme="minorEastAsia"/>
          <w:lang w:eastAsia="zh-CN"/>
        </w:rPr>
      </w:pPr>
      <w:r>
        <w:rPr>
          <w:rFonts w:eastAsiaTheme="minorEastAsia"/>
          <w:lang w:eastAsia="zh-CN"/>
        </w:rPr>
        <w:t>In IMD MSD definition the powers are equally split, i.e. for total power PC2, the IMD MSD is defined based on 23dBm in each band; and for total power PC3, the IMD MSD is defined based on 20dBm in each band.</w:t>
      </w:r>
    </w:p>
    <w:p w:rsidR="00F70370" w:rsidRDefault="00F70370" w:rsidP="00715A6E">
      <w:pPr>
        <w:spacing w:after="0"/>
        <w:rPr>
          <w:rFonts w:eastAsiaTheme="minorEastAsia"/>
          <w:lang w:eastAsia="zh-CN"/>
        </w:rPr>
      </w:pPr>
    </w:p>
    <w:p w:rsidR="009C6517" w:rsidRDefault="009C6517" w:rsidP="00715A6E">
      <w:pPr>
        <w:spacing w:after="0"/>
        <w:rPr>
          <w:rFonts w:eastAsiaTheme="minorEastAsia"/>
          <w:lang w:eastAsia="zh-CN"/>
        </w:rPr>
      </w:pPr>
      <w:r>
        <w:rPr>
          <w:rFonts w:eastAsiaTheme="minorEastAsia"/>
          <w:lang w:eastAsia="zh-CN"/>
        </w:rPr>
        <w:t xml:space="preserve">To facilitate the discussions, assuming </w:t>
      </w:r>
    </w:p>
    <w:p w:rsidR="009C6517" w:rsidRPr="009C6517" w:rsidRDefault="002A3D61" w:rsidP="009C6517">
      <w:pPr>
        <w:pStyle w:val="af5"/>
        <w:numPr>
          <w:ilvl w:val="0"/>
          <w:numId w:val="21"/>
        </w:numPr>
        <w:spacing w:after="0"/>
        <w:rPr>
          <w:rFonts w:ascii="Times New Roman" w:eastAsiaTheme="minorEastAsia" w:hAnsi="Times New Roman"/>
          <w:sz w:val="20"/>
          <w:lang w:eastAsia="zh-CN"/>
        </w:rPr>
      </w:pPr>
      <w:r>
        <w:rPr>
          <w:rFonts w:ascii="Times New Roman" w:eastAsiaTheme="minorEastAsia" w:hAnsi="Times New Roman"/>
          <w:sz w:val="20"/>
          <w:lang w:eastAsia="zh-CN"/>
        </w:rPr>
        <w:t xml:space="preserve">Low band </w:t>
      </w:r>
      <w:r w:rsidR="009C6517" w:rsidRPr="009C6517">
        <w:rPr>
          <w:rFonts w:ascii="Times New Roman" w:eastAsiaTheme="minorEastAsia" w:hAnsi="Times New Roman"/>
          <w:sz w:val="20"/>
          <w:lang w:eastAsia="zh-CN"/>
        </w:rPr>
        <w:t>Tx1 PA input power is PA</w:t>
      </w:r>
      <w:r w:rsidR="004D3450">
        <w:rPr>
          <w:rFonts w:ascii="Times New Roman" w:eastAsiaTheme="minorEastAsia" w:hAnsi="Times New Roman"/>
          <w:sz w:val="20"/>
          <w:vertAlign w:val="subscript"/>
          <w:lang w:eastAsia="zh-CN"/>
        </w:rPr>
        <w:t>23</w:t>
      </w:r>
      <w:r w:rsidR="009C6517" w:rsidRPr="009C6517">
        <w:rPr>
          <w:rFonts w:ascii="Times New Roman" w:eastAsiaTheme="minorEastAsia" w:hAnsi="Times New Roman"/>
          <w:sz w:val="20"/>
          <w:vertAlign w:val="subscript"/>
          <w:lang w:eastAsia="zh-CN"/>
        </w:rPr>
        <w:t>in</w:t>
      </w:r>
      <w:r w:rsidR="009C6517" w:rsidRPr="009C6517">
        <w:rPr>
          <w:rFonts w:ascii="Times New Roman" w:eastAsiaTheme="minorEastAsia" w:hAnsi="Times New Roman"/>
          <w:sz w:val="20"/>
          <w:lang w:eastAsia="zh-CN"/>
        </w:rPr>
        <w:t xml:space="preserve"> and output power is P</w:t>
      </w:r>
      <w:r w:rsidR="0093436F" w:rsidRPr="0093436F">
        <w:rPr>
          <w:rFonts w:ascii="Times New Roman" w:eastAsiaTheme="minorEastAsia" w:hAnsi="Times New Roman"/>
          <w:sz w:val="20"/>
          <w:vertAlign w:val="subscript"/>
          <w:lang w:eastAsia="zh-CN"/>
        </w:rPr>
        <w:t>23dBm</w:t>
      </w:r>
    </w:p>
    <w:p w:rsidR="009C6517" w:rsidRPr="009C6517" w:rsidRDefault="002A3D61" w:rsidP="009C6517">
      <w:pPr>
        <w:pStyle w:val="af5"/>
        <w:numPr>
          <w:ilvl w:val="0"/>
          <w:numId w:val="21"/>
        </w:numPr>
        <w:spacing w:after="0"/>
        <w:rPr>
          <w:rFonts w:ascii="Times New Roman" w:eastAsiaTheme="minorEastAsia" w:hAnsi="Times New Roman"/>
          <w:sz w:val="20"/>
          <w:lang w:eastAsia="zh-CN"/>
        </w:rPr>
      </w:pPr>
      <w:r>
        <w:rPr>
          <w:rFonts w:ascii="Times New Roman" w:eastAsiaTheme="minorEastAsia" w:hAnsi="Times New Roman"/>
          <w:sz w:val="20"/>
          <w:lang w:eastAsia="zh-CN"/>
        </w:rPr>
        <w:t xml:space="preserve">High band </w:t>
      </w:r>
      <w:r w:rsidR="009C6517" w:rsidRPr="009C6517">
        <w:rPr>
          <w:rFonts w:ascii="Times New Roman" w:eastAsiaTheme="minorEastAsia" w:hAnsi="Times New Roman"/>
          <w:sz w:val="20"/>
          <w:lang w:eastAsia="zh-CN"/>
        </w:rPr>
        <w:t>Tx</w:t>
      </w:r>
      <w:r w:rsidR="009C6517">
        <w:rPr>
          <w:rFonts w:ascii="Times New Roman" w:eastAsiaTheme="minorEastAsia" w:hAnsi="Times New Roman"/>
          <w:sz w:val="20"/>
          <w:lang w:eastAsia="zh-CN"/>
        </w:rPr>
        <w:t>2</w:t>
      </w:r>
      <w:r w:rsidR="009C6517" w:rsidRPr="009C6517">
        <w:rPr>
          <w:rFonts w:ascii="Times New Roman" w:eastAsiaTheme="minorEastAsia" w:hAnsi="Times New Roman"/>
          <w:sz w:val="20"/>
          <w:lang w:eastAsia="zh-CN"/>
        </w:rPr>
        <w:t xml:space="preserve"> PA input </w:t>
      </w:r>
      <w:r w:rsidR="006C4B20">
        <w:rPr>
          <w:rFonts w:ascii="Times New Roman" w:eastAsiaTheme="minorEastAsia" w:hAnsi="Times New Roman"/>
          <w:sz w:val="20"/>
          <w:lang w:eastAsia="zh-CN"/>
        </w:rPr>
        <w:t xml:space="preserve">useful signal </w:t>
      </w:r>
      <w:r w:rsidR="009C6517" w:rsidRPr="009C6517">
        <w:rPr>
          <w:rFonts w:ascii="Times New Roman" w:eastAsiaTheme="minorEastAsia" w:hAnsi="Times New Roman"/>
          <w:sz w:val="20"/>
          <w:lang w:eastAsia="zh-CN"/>
        </w:rPr>
        <w:t>power is P</w:t>
      </w:r>
      <w:r w:rsidR="004D3450" w:rsidRPr="004D3450">
        <w:rPr>
          <w:rFonts w:ascii="Times New Roman" w:eastAsiaTheme="minorEastAsia" w:hAnsi="Times New Roman"/>
          <w:sz w:val="20"/>
          <w:vertAlign w:val="subscript"/>
          <w:lang w:eastAsia="zh-CN"/>
        </w:rPr>
        <w:t>20</w:t>
      </w:r>
      <w:r w:rsidR="009C6517" w:rsidRPr="009C6517">
        <w:rPr>
          <w:rFonts w:ascii="Times New Roman" w:eastAsiaTheme="minorEastAsia" w:hAnsi="Times New Roman"/>
          <w:sz w:val="20"/>
          <w:vertAlign w:val="subscript"/>
          <w:lang w:eastAsia="zh-CN"/>
        </w:rPr>
        <w:t>in</w:t>
      </w:r>
      <w:r w:rsidR="009C6517" w:rsidRPr="009C6517">
        <w:rPr>
          <w:rFonts w:ascii="Times New Roman" w:eastAsiaTheme="minorEastAsia" w:hAnsi="Times New Roman"/>
          <w:sz w:val="20"/>
          <w:lang w:eastAsia="zh-CN"/>
        </w:rPr>
        <w:t xml:space="preserve"> and output </w:t>
      </w:r>
      <w:r w:rsidR="008334B7">
        <w:rPr>
          <w:rFonts w:ascii="Times New Roman" w:eastAsiaTheme="minorEastAsia" w:hAnsi="Times New Roman"/>
          <w:sz w:val="20"/>
          <w:lang w:eastAsia="zh-CN"/>
        </w:rPr>
        <w:t xml:space="preserve">useful signal </w:t>
      </w:r>
      <w:r w:rsidR="009C6517" w:rsidRPr="009C6517">
        <w:rPr>
          <w:rFonts w:ascii="Times New Roman" w:eastAsiaTheme="minorEastAsia" w:hAnsi="Times New Roman"/>
          <w:sz w:val="20"/>
          <w:lang w:eastAsia="zh-CN"/>
        </w:rPr>
        <w:t>power is P</w:t>
      </w:r>
      <w:r w:rsidR="0093436F" w:rsidRPr="0093436F">
        <w:rPr>
          <w:rFonts w:ascii="Times New Roman" w:eastAsiaTheme="minorEastAsia" w:hAnsi="Times New Roman"/>
          <w:sz w:val="20"/>
          <w:vertAlign w:val="subscript"/>
          <w:lang w:eastAsia="zh-CN"/>
        </w:rPr>
        <w:t>20dBm</w:t>
      </w:r>
    </w:p>
    <w:p w:rsidR="009C6517" w:rsidRDefault="002A3D61" w:rsidP="009C6517">
      <w:pPr>
        <w:pStyle w:val="af5"/>
        <w:numPr>
          <w:ilvl w:val="0"/>
          <w:numId w:val="21"/>
        </w:numPr>
        <w:spacing w:after="0"/>
        <w:rPr>
          <w:rFonts w:ascii="Times New Roman" w:eastAsiaTheme="minorEastAsia" w:hAnsi="Times New Roman"/>
          <w:sz w:val="20"/>
          <w:lang w:eastAsia="zh-CN"/>
        </w:rPr>
      </w:pPr>
      <w:r>
        <w:rPr>
          <w:rFonts w:ascii="Times New Roman" w:eastAsiaTheme="minorEastAsia" w:hAnsi="Times New Roman"/>
          <w:sz w:val="20"/>
          <w:lang w:eastAsia="zh-CN"/>
        </w:rPr>
        <w:t xml:space="preserve">High band </w:t>
      </w:r>
      <w:r w:rsidR="009C6517" w:rsidRPr="009C6517">
        <w:rPr>
          <w:rFonts w:ascii="Times New Roman" w:eastAsiaTheme="minorEastAsia" w:hAnsi="Times New Roman"/>
          <w:sz w:val="20"/>
          <w:lang w:eastAsia="zh-CN"/>
        </w:rPr>
        <w:t>Tx</w:t>
      </w:r>
      <w:r w:rsidR="009C6517">
        <w:rPr>
          <w:rFonts w:ascii="Times New Roman" w:eastAsiaTheme="minorEastAsia" w:hAnsi="Times New Roman"/>
          <w:sz w:val="20"/>
          <w:lang w:eastAsia="zh-CN"/>
        </w:rPr>
        <w:t>3</w:t>
      </w:r>
      <w:r w:rsidR="009C6517" w:rsidRPr="009C6517">
        <w:rPr>
          <w:rFonts w:ascii="Times New Roman" w:eastAsiaTheme="minorEastAsia" w:hAnsi="Times New Roman"/>
          <w:sz w:val="20"/>
          <w:lang w:eastAsia="zh-CN"/>
        </w:rPr>
        <w:t xml:space="preserve"> PA input </w:t>
      </w:r>
      <w:r w:rsidR="006C4B20">
        <w:rPr>
          <w:rFonts w:ascii="Times New Roman" w:eastAsiaTheme="minorEastAsia" w:hAnsi="Times New Roman"/>
          <w:sz w:val="20"/>
          <w:lang w:eastAsia="zh-CN"/>
        </w:rPr>
        <w:t xml:space="preserve">useful signal </w:t>
      </w:r>
      <w:r w:rsidR="009C6517" w:rsidRPr="009C6517">
        <w:rPr>
          <w:rFonts w:ascii="Times New Roman" w:eastAsiaTheme="minorEastAsia" w:hAnsi="Times New Roman"/>
          <w:sz w:val="20"/>
          <w:lang w:eastAsia="zh-CN"/>
        </w:rPr>
        <w:t>power is P</w:t>
      </w:r>
      <w:r w:rsidR="004D3450" w:rsidRPr="004D3450">
        <w:rPr>
          <w:rFonts w:ascii="Times New Roman" w:eastAsiaTheme="minorEastAsia" w:hAnsi="Times New Roman"/>
          <w:sz w:val="20"/>
          <w:vertAlign w:val="subscript"/>
          <w:lang w:eastAsia="zh-CN"/>
        </w:rPr>
        <w:t>20</w:t>
      </w:r>
      <w:r w:rsidR="009C6517" w:rsidRPr="009C6517">
        <w:rPr>
          <w:rFonts w:ascii="Times New Roman" w:eastAsiaTheme="minorEastAsia" w:hAnsi="Times New Roman"/>
          <w:sz w:val="20"/>
          <w:vertAlign w:val="subscript"/>
          <w:lang w:eastAsia="zh-CN"/>
        </w:rPr>
        <w:t>in</w:t>
      </w:r>
      <w:r w:rsidR="009C6517" w:rsidRPr="009C6517">
        <w:rPr>
          <w:rFonts w:ascii="Times New Roman" w:eastAsiaTheme="minorEastAsia" w:hAnsi="Times New Roman"/>
          <w:sz w:val="20"/>
          <w:lang w:eastAsia="zh-CN"/>
        </w:rPr>
        <w:t xml:space="preserve"> and output </w:t>
      </w:r>
      <w:r w:rsidR="008334B7">
        <w:rPr>
          <w:rFonts w:ascii="Times New Roman" w:eastAsiaTheme="minorEastAsia" w:hAnsi="Times New Roman"/>
          <w:sz w:val="20"/>
          <w:lang w:eastAsia="zh-CN"/>
        </w:rPr>
        <w:t xml:space="preserve">useful signal </w:t>
      </w:r>
      <w:r w:rsidR="009C6517" w:rsidRPr="009C6517">
        <w:rPr>
          <w:rFonts w:ascii="Times New Roman" w:eastAsiaTheme="minorEastAsia" w:hAnsi="Times New Roman"/>
          <w:sz w:val="20"/>
          <w:lang w:eastAsia="zh-CN"/>
        </w:rPr>
        <w:t>power is P</w:t>
      </w:r>
      <w:r w:rsidR="0093436F" w:rsidRPr="004D3450">
        <w:rPr>
          <w:rFonts w:ascii="Times New Roman" w:eastAsiaTheme="minorEastAsia" w:hAnsi="Times New Roman"/>
          <w:sz w:val="20"/>
          <w:vertAlign w:val="subscript"/>
          <w:lang w:eastAsia="zh-CN"/>
        </w:rPr>
        <w:t>20dBm</w:t>
      </w:r>
    </w:p>
    <w:p w:rsidR="004636A4" w:rsidRPr="004636A4" w:rsidRDefault="004636A4" w:rsidP="009C6517">
      <w:pPr>
        <w:pStyle w:val="af5"/>
        <w:numPr>
          <w:ilvl w:val="0"/>
          <w:numId w:val="21"/>
        </w:numPr>
        <w:spacing w:after="0"/>
        <w:rPr>
          <w:rFonts w:ascii="Times New Roman" w:eastAsiaTheme="minorEastAsia" w:hAnsi="Times New Roman"/>
          <w:sz w:val="20"/>
          <w:lang w:eastAsia="zh-CN"/>
        </w:rPr>
      </w:pPr>
      <w:r>
        <w:rPr>
          <w:rFonts w:ascii="Times New Roman" w:eastAsiaTheme="minorEastAsia" w:hAnsi="Times New Roman" w:hint="eastAsia"/>
          <w:sz w:val="20"/>
          <w:lang w:eastAsia="zh-CN"/>
        </w:rPr>
        <w:t>P</w:t>
      </w:r>
      <w:r>
        <w:rPr>
          <w:rFonts w:ascii="Times New Roman" w:eastAsiaTheme="minorEastAsia" w:hAnsi="Times New Roman"/>
          <w:sz w:val="20"/>
          <w:lang w:eastAsia="zh-CN"/>
        </w:rPr>
        <w:t>CB isolation is IL</w:t>
      </w:r>
      <w:r w:rsidRPr="004636A4">
        <w:rPr>
          <w:rFonts w:ascii="Times New Roman" w:eastAsiaTheme="minorEastAsia" w:hAnsi="Times New Roman"/>
          <w:sz w:val="20"/>
          <w:vertAlign w:val="subscript"/>
          <w:lang w:eastAsia="zh-CN"/>
        </w:rPr>
        <w:t>PCB</w:t>
      </w:r>
    </w:p>
    <w:p w:rsidR="004636A4" w:rsidRDefault="004636A4" w:rsidP="009C6517">
      <w:pPr>
        <w:pStyle w:val="af5"/>
        <w:numPr>
          <w:ilvl w:val="0"/>
          <w:numId w:val="21"/>
        </w:numPr>
        <w:spacing w:after="0"/>
        <w:rPr>
          <w:rFonts w:ascii="Times New Roman" w:eastAsiaTheme="minorEastAsia" w:hAnsi="Times New Roman"/>
          <w:sz w:val="20"/>
          <w:lang w:eastAsia="zh-CN"/>
        </w:rPr>
      </w:pPr>
      <w:r>
        <w:rPr>
          <w:rFonts w:ascii="Times New Roman" w:eastAsiaTheme="minorEastAsia" w:hAnsi="Times New Roman" w:hint="eastAsia"/>
          <w:sz w:val="20"/>
          <w:lang w:eastAsia="zh-CN"/>
        </w:rPr>
        <w:t>A</w:t>
      </w:r>
      <w:r>
        <w:rPr>
          <w:rFonts w:ascii="Times New Roman" w:eastAsiaTheme="minorEastAsia" w:hAnsi="Times New Roman"/>
          <w:sz w:val="20"/>
          <w:lang w:eastAsia="zh-CN"/>
        </w:rPr>
        <w:t xml:space="preserve">ntenna isolation is </w:t>
      </w:r>
      <w:proofErr w:type="spellStart"/>
      <w:r>
        <w:rPr>
          <w:rFonts w:ascii="Times New Roman" w:eastAsiaTheme="minorEastAsia" w:hAnsi="Times New Roman"/>
          <w:sz w:val="20"/>
          <w:lang w:eastAsia="zh-CN"/>
        </w:rPr>
        <w:t>IL</w:t>
      </w:r>
      <w:r w:rsidRPr="004636A4">
        <w:rPr>
          <w:rFonts w:ascii="Times New Roman" w:eastAsiaTheme="minorEastAsia" w:hAnsi="Times New Roman"/>
          <w:sz w:val="20"/>
          <w:vertAlign w:val="subscript"/>
          <w:lang w:eastAsia="zh-CN"/>
        </w:rPr>
        <w:t>Ant</w:t>
      </w:r>
      <w:proofErr w:type="spellEnd"/>
    </w:p>
    <w:p w:rsidR="004D3450" w:rsidRDefault="004D3450" w:rsidP="004B16FD">
      <w:pPr>
        <w:spacing w:after="0"/>
        <w:rPr>
          <w:rFonts w:eastAsiaTheme="minorEastAsia"/>
          <w:lang w:eastAsia="zh-CN"/>
        </w:rPr>
      </w:pPr>
    </w:p>
    <w:p w:rsidR="00050A40" w:rsidRPr="00D423F3" w:rsidRDefault="00050A40" w:rsidP="001555EA">
      <w:pPr>
        <w:spacing w:after="0"/>
        <w:rPr>
          <w:rFonts w:eastAsiaTheme="minorEastAsia"/>
          <w:b/>
          <w:lang w:eastAsia="zh-CN"/>
        </w:rPr>
      </w:pPr>
      <w:r w:rsidRPr="00D423F3">
        <w:rPr>
          <w:rFonts w:eastAsiaTheme="minorEastAsia"/>
          <w:b/>
          <w:lang w:eastAsia="zh-CN"/>
        </w:rPr>
        <w:t>Firstly, consider the low band Tx1 PA forward and reverse IMD:</w:t>
      </w:r>
    </w:p>
    <w:p w:rsidR="004B16FD" w:rsidRDefault="00050A40" w:rsidP="00050A40">
      <w:pPr>
        <w:spacing w:after="0"/>
        <w:ind w:leftChars="100" w:left="200"/>
        <w:rPr>
          <w:rFonts w:eastAsiaTheme="minorEastAsia"/>
          <w:lang w:eastAsia="zh-CN"/>
        </w:rPr>
      </w:pPr>
      <w:r>
        <w:rPr>
          <w:rFonts w:eastAsiaTheme="minorEastAsia"/>
          <w:lang w:eastAsia="zh-CN"/>
        </w:rPr>
        <w:t>F</w:t>
      </w:r>
      <w:r w:rsidR="004D3450">
        <w:rPr>
          <w:rFonts w:eastAsiaTheme="minorEastAsia"/>
          <w:lang w:eastAsia="zh-CN"/>
        </w:rPr>
        <w:t>or 3Tx band combination</w:t>
      </w:r>
      <w:r w:rsidR="001555EA">
        <w:rPr>
          <w:rFonts w:eastAsiaTheme="minorEastAsia"/>
          <w:lang w:eastAsia="zh-CN"/>
        </w:rPr>
        <w:t>, t</w:t>
      </w:r>
      <w:r w:rsidR="004B16FD" w:rsidRPr="001952D9">
        <w:rPr>
          <w:rFonts w:eastAsiaTheme="minorEastAsia"/>
          <w:lang w:eastAsia="zh-CN"/>
        </w:rPr>
        <w:t xml:space="preserve">he </w:t>
      </w:r>
      <w:r w:rsidR="002A3D61">
        <w:rPr>
          <w:rFonts w:eastAsiaTheme="minorEastAsia"/>
          <w:lang w:eastAsia="zh-CN"/>
        </w:rPr>
        <w:t xml:space="preserve">low band </w:t>
      </w:r>
      <w:r w:rsidR="004B16FD" w:rsidRPr="001952D9">
        <w:rPr>
          <w:rFonts w:eastAsiaTheme="minorEastAsia"/>
          <w:lang w:eastAsia="zh-CN"/>
        </w:rPr>
        <w:t xml:space="preserve">Tx1 PA </w:t>
      </w:r>
      <w:r w:rsidR="001952D9">
        <w:rPr>
          <w:rFonts w:eastAsiaTheme="minorEastAsia"/>
          <w:lang w:eastAsia="zh-CN"/>
        </w:rPr>
        <w:t xml:space="preserve">forward IMD </w:t>
      </w:r>
      <w:r w:rsidR="004B16FD" w:rsidRPr="001952D9">
        <w:rPr>
          <w:rFonts w:eastAsiaTheme="minorEastAsia"/>
          <w:lang w:eastAsia="zh-CN"/>
        </w:rPr>
        <w:t xml:space="preserve">input </w:t>
      </w:r>
      <w:r w:rsidR="004636A4" w:rsidRPr="001952D9">
        <w:rPr>
          <w:rFonts w:eastAsiaTheme="minorEastAsia"/>
          <w:lang w:eastAsia="zh-CN"/>
        </w:rPr>
        <w:t>is P</w:t>
      </w:r>
      <w:r w:rsidR="004D3450" w:rsidRPr="001952D9">
        <w:rPr>
          <w:rFonts w:eastAsiaTheme="minorEastAsia"/>
          <w:vertAlign w:val="subscript"/>
          <w:lang w:eastAsia="zh-CN"/>
        </w:rPr>
        <w:t>23</w:t>
      </w:r>
      <w:r w:rsidR="004636A4" w:rsidRPr="001952D9">
        <w:rPr>
          <w:rFonts w:eastAsiaTheme="minorEastAsia"/>
          <w:vertAlign w:val="subscript"/>
          <w:lang w:eastAsia="zh-CN"/>
        </w:rPr>
        <w:t>in</w:t>
      </w:r>
      <w:r w:rsidR="004636A4" w:rsidRPr="001952D9">
        <w:rPr>
          <w:rFonts w:eastAsiaTheme="minorEastAsia"/>
          <w:lang w:eastAsia="zh-CN"/>
        </w:rPr>
        <w:t xml:space="preserve"> and P</w:t>
      </w:r>
      <w:r w:rsidR="004636A4" w:rsidRPr="001952D9">
        <w:rPr>
          <w:rFonts w:eastAsiaTheme="minorEastAsia"/>
          <w:vertAlign w:val="subscript"/>
          <w:lang w:eastAsia="zh-CN"/>
        </w:rPr>
        <w:t>2</w:t>
      </w:r>
      <w:r w:rsidR="004D3450" w:rsidRPr="001952D9">
        <w:rPr>
          <w:rFonts w:eastAsiaTheme="minorEastAsia"/>
          <w:vertAlign w:val="subscript"/>
          <w:lang w:eastAsia="zh-CN"/>
        </w:rPr>
        <w:t>0dBm</w:t>
      </w:r>
      <w:r w:rsidR="004636A4" w:rsidRPr="001952D9">
        <w:rPr>
          <w:rFonts w:eastAsiaTheme="minorEastAsia"/>
          <w:lang w:eastAsia="zh-CN"/>
        </w:rPr>
        <w:t xml:space="preserve"> – IL</w:t>
      </w:r>
      <w:r w:rsidR="004636A4" w:rsidRPr="001952D9">
        <w:rPr>
          <w:rFonts w:eastAsiaTheme="minorEastAsia"/>
          <w:vertAlign w:val="subscript"/>
          <w:lang w:eastAsia="zh-CN"/>
        </w:rPr>
        <w:t>PCB</w:t>
      </w:r>
      <w:r w:rsidR="004636A4" w:rsidRPr="001952D9">
        <w:rPr>
          <w:rFonts w:eastAsiaTheme="minorEastAsia"/>
          <w:lang w:eastAsia="zh-CN"/>
        </w:rPr>
        <w:t xml:space="preserve"> and P</w:t>
      </w:r>
      <w:r w:rsidR="004D3450" w:rsidRPr="001952D9">
        <w:rPr>
          <w:rFonts w:eastAsiaTheme="minorEastAsia"/>
          <w:vertAlign w:val="subscript"/>
          <w:lang w:eastAsia="zh-CN"/>
        </w:rPr>
        <w:t>20dBm</w:t>
      </w:r>
      <w:r w:rsidR="004636A4" w:rsidRPr="001952D9">
        <w:rPr>
          <w:rFonts w:eastAsiaTheme="minorEastAsia"/>
          <w:lang w:eastAsia="zh-CN"/>
        </w:rPr>
        <w:t xml:space="preserve"> – IL</w:t>
      </w:r>
      <w:r w:rsidR="004636A4" w:rsidRPr="001952D9">
        <w:rPr>
          <w:rFonts w:eastAsiaTheme="minorEastAsia"/>
          <w:vertAlign w:val="subscript"/>
          <w:lang w:eastAsia="zh-CN"/>
        </w:rPr>
        <w:t>PCB</w:t>
      </w:r>
      <w:r w:rsidR="00C462F3" w:rsidRPr="001952D9">
        <w:rPr>
          <w:rFonts w:eastAsiaTheme="minorEastAsia"/>
          <w:lang w:eastAsia="zh-CN"/>
        </w:rPr>
        <w:t xml:space="preserve"> which </w:t>
      </w:r>
      <w:r w:rsidR="004E7F60" w:rsidRPr="001952D9">
        <w:rPr>
          <w:rFonts w:eastAsiaTheme="minorEastAsia"/>
          <w:lang w:eastAsia="zh-CN"/>
        </w:rPr>
        <w:t>can be simplified as P</w:t>
      </w:r>
      <w:r w:rsidR="004E7F60" w:rsidRPr="001952D9">
        <w:rPr>
          <w:rFonts w:eastAsiaTheme="minorEastAsia"/>
          <w:vertAlign w:val="subscript"/>
          <w:lang w:eastAsia="zh-CN"/>
        </w:rPr>
        <w:t>23in</w:t>
      </w:r>
      <w:r w:rsidR="004E7F60" w:rsidRPr="001952D9">
        <w:rPr>
          <w:rFonts w:eastAsiaTheme="minorEastAsia"/>
          <w:lang w:eastAsia="zh-CN"/>
        </w:rPr>
        <w:t xml:space="preserve"> and P</w:t>
      </w:r>
      <w:r w:rsidR="004E7F60" w:rsidRPr="001952D9">
        <w:rPr>
          <w:rFonts w:eastAsiaTheme="minorEastAsia"/>
          <w:vertAlign w:val="subscript"/>
          <w:lang w:eastAsia="zh-CN"/>
        </w:rPr>
        <w:t>23dBm</w:t>
      </w:r>
      <w:r w:rsidR="004E7F60" w:rsidRPr="001952D9">
        <w:rPr>
          <w:rFonts w:eastAsiaTheme="minorEastAsia"/>
          <w:lang w:eastAsia="zh-CN"/>
        </w:rPr>
        <w:t xml:space="preserve"> – IL</w:t>
      </w:r>
      <w:r w:rsidR="004E7F60" w:rsidRPr="001952D9">
        <w:rPr>
          <w:rFonts w:eastAsiaTheme="minorEastAsia"/>
          <w:vertAlign w:val="subscript"/>
          <w:lang w:eastAsia="zh-CN"/>
        </w:rPr>
        <w:t>PCB</w:t>
      </w:r>
      <w:r w:rsidR="004E7F60" w:rsidRPr="001952D9">
        <w:rPr>
          <w:rFonts w:eastAsiaTheme="minorEastAsia"/>
          <w:lang w:eastAsia="zh-CN"/>
        </w:rPr>
        <w:t xml:space="preserve"> considering the Tx2 an Tx3 signals are equal. This means for </w:t>
      </w:r>
      <w:r w:rsidR="002A3D61">
        <w:rPr>
          <w:rFonts w:eastAsiaTheme="minorEastAsia"/>
          <w:lang w:eastAsia="zh-CN"/>
        </w:rPr>
        <w:t xml:space="preserve">low </w:t>
      </w:r>
      <w:r w:rsidR="002A3D61">
        <w:rPr>
          <w:rFonts w:eastAsiaTheme="minorEastAsia"/>
          <w:lang w:eastAsia="zh-CN"/>
        </w:rPr>
        <w:lastRenderedPageBreak/>
        <w:t xml:space="preserve">band </w:t>
      </w:r>
      <w:r w:rsidR="004E7F60" w:rsidRPr="001952D9">
        <w:rPr>
          <w:rFonts w:eastAsiaTheme="minorEastAsia"/>
          <w:lang w:eastAsia="zh-CN"/>
        </w:rPr>
        <w:t xml:space="preserve">Tx1 forward IMD, there is no difference </w:t>
      </w:r>
      <w:r w:rsidR="001952D9" w:rsidRPr="001952D9">
        <w:rPr>
          <w:rFonts w:eastAsiaTheme="minorEastAsia"/>
          <w:lang w:eastAsia="zh-CN"/>
        </w:rPr>
        <w:t>between 2Tx or 1Tx in the other band as long as the power class is same.</w:t>
      </w:r>
    </w:p>
    <w:p w:rsidR="00D423F3" w:rsidRDefault="00D423F3" w:rsidP="00050A40">
      <w:pPr>
        <w:spacing w:after="0"/>
        <w:ind w:leftChars="100" w:left="200"/>
        <w:rPr>
          <w:rFonts w:eastAsiaTheme="minorEastAsia"/>
          <w:lang w:eastAsia="zh-CN"/>
        </w:rPr>
      </w:pPr>
    </w:p>
    <w:p w:rsidR="00CD09E6" w:rsidRDefault="001952D9" w:rsidP="00050A40">
      <w:pPr>
        <w:pStyle w:val="af5"/>
        <w:spacing w:after="0"/>
        <w:ind w:leftChars="100" w:left="200"/>
        <w:rPr>
          <w:rFonts w:ascii="Times New Roman" w:eastAsiaTheme="minorEastAsia" w:hAnsi="Times New Roman"/>
          <w:sz w:val="20"/>
          <w:szCs w:val="20"/>
          <w:lang w:eastAsia="zh-CN"/>
        </w:rPr>
      </w:pPr>
      <w:bookmarkStart w:id="5" w:name="_Hlk131711710"/>
      <w:r w:rsidRPr="001952D9">
        <w:rPr>
          <w:rFonts w:ascii="Times New Roman" w:eastAsiaTheme="minorEastAsia" w:hAnsi="Times New Roman"/>
          <w:sz w:val="20"/>
          <w:szCs w:val="20"/>
          <w:lang w:eastAsia="zh-CN"/>
        </w:rPr>
        <w:t xml:space="preserve">The </w:t>
      </w:r>
      <w:r w:rsidR="002A3D61">
        <w:rPr>
          <w:rFonts w:ascii="Times New Roman" w:eastAsiaTheme="minorEastAsia" w:hAnsi="Times New Roman"/>
          <w:sz w:val="20"/>
          <w:szCs w:val="20"/>
          <w:lang w:eastAsia="zh-CN"/>
        </w:rPr>
        <w:t xml:space="preserve">low band </w:t>
      </w:r>
      <w:r w:rsidRPr="001952D9">
        <w:rPr>
          <w:rFonts w:ascii="Times New Roman" w:eastAsiaTheme="minorEastAsia" w:hAnsi="Times New Roman"/>
          <w:sz w:val="20"/>
          <w:szCs w:val="20"/>
          <w:lang w:eastAsia="zh-CN"/>
        </w:rPr>
        <w:t>Tx1 PA reverse IMD</w:t>
      </w:r>
      <w:bookmarkEnd w:id="5"/>
      <w:r w:rsidRPr="001952D9">
        <w:rPr>
          <w:rFonts w:ascii="Times New Roman" w:eastAsiaTheme="minorEastAsia" w:hAnsi="Times New Roman"/>
          <w:sz w:val="20"/>
          <w:szCs w:val="20"/>
          <w:lang w:eastAsia="zh-CN"/>
        </w:rPr>
        <w:t xml:space="preserve"> case is similar as forward IMD, and there is no difference between 2Tx or 1Tx in the other band as long as the power class is same.</w:t>
      </w:r>
    </w:p>
    <w:p w:rsidR="00916077" w:rsidRDefault="00916077" w:rsidP="00916077">
      <w:pPr>
        <w:spacing w:after="0"/>
        <w:ind w:left="1418" w:hangingChars="709" w:hanging="1418"/>
        <w:rPr>
          <w:rFonts w:eastAsia="等线"/>
          <w:b/>
          <w:lang w:val="en-US" w:eastAsia="zh-CN"/>
        </w:rPr>
      </w:pPr>
    </w:p>
    <w:p w:rsidR="00916077" w:rsidRDefault="00916077" w:rsidP="00916077">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916077">
        <w:rPr>
          <w:rFonts w:eastAsia="等线"/>
          <w:b/>
          <w:lang w:val="en-US" w:eastAsia="zh-CN"/>
        </w:rPr>
        <w:t xml:space="preserve">The </w:t>
      </w:r>
      <w:r w:rsidR="009B3181">
        <w:rPr>
          <w:rFonts w:eastAsia="等线"/>
          <w:b/>
          <w:lang w:val="en-US" w:eastAsia="zh-CN"/>
        </w:rPr>
        <w:t xml:space="preserve">IMD produced at the 1Tx </w:t>
      </w:r>
      <w:r w:rsidR="0038416F">
        <w:rPr>
          <w:rFonts w:eastAsia="等线"/>
          <w:b/>
          <w:lang w:val="en-US" w:eastAsia="zh-CN"/>
        </w:rPr>
        <w:t xml:space="preserve">low </w:t>
      </w:r>
      <w:r w:rsidR="009B3181">
        <w:rPr>
          <w:rFonts w:eastAsia="等线"/>
          <w:b/>
          <w:lang w:val="en-US" w:eastAsia="zh-CN"/>
        </w:rPr>
        <w:t xml:space="preserve">band PA in band combinations with 3Tx </w:t>
      </w:r>
      <w:r w:rsidR="0049532F">
        <w:rPr>
          <w:rFonts w:eastAsia="等线"/>
          <w:b/>
          <w:lang w:val="en-US" w:eastAsia="zh-CN"/>
        </w:rPr>
        <w:t>or</w:t>
      </w:r>
      <w:r w:rsidR="009B3181">
        <w:rPr>
          <w:rFonts w:eastAsia="等线"/>
          <w:b/>
          <w:lang w:val="en-US" w:eastAsia="zh-CN"/>
        </w:rPr>
        <w:t xml:space="preserve"> 2Tx </w:t>
      </w:r>
      <w:r w:rsidR="0049532F">
        <w:rPr>
          <w:rFonts w:eastAsia="等线"/>
          <w:b/>
          <w:lang w:val="en-US" w:eastAsia="zh-CN"/>
        </w:rPr>
        <w:t>are same</w:t>
      </w:r>
      <w:r w:rsidR="009B3181">
        <w:rPr>
          <w:rFonts w:eastAsia="等线"/>
          <w:b/>
          <w:lang w:val="en-US" w:eastAsia="zh-CN"/>
        </w:rPr>
        <w:t>.</w:t>
      </w:r>
    </w:p>
    <w:p w:rsidR="00050A40" w:rsidRPr="00D423F3" w:rsidRDefault="00050A40" w:rsidP="00050A40">
      <w:pPr>
        <w:spacing w:after="0"/>
        <w:rPr>
          <w:rFonts w:eastAsiaTheme="minorEastAsia"/>
          <w:b/>
          <w:lang w:eastAsia="zh-CN"/>
        </w:rPr>
      </w:pPr>
      <w:r w:rsidRPr="00D423F3">
        <w:rPr>
          <w:rFonts w:eastAsiaTheme="minorEastAsia"/>
          <w:b/>
          <w:lang w:eastAsia="zh-CN"/>
        </w:rPr>
        <w:t>Secondly, consider the high band Tx2 and Tx3 PA forward and reverse IMD:</w:t>
      </w:r>
    </w:p>
    <w:p w:rsidR="00D423F3" w:rsidRDefault="00B02F27" w:rsidP="00050A40">
      <w:pPr>
        <w:pStyle w:val="af5"/>
        <w:spacing w:after="0"/>
        <w:ind w:left="284"/>
        <w:rPr>
          <w:rFonts w:ascii="Times New Roman" w:eastAsiaTheme="minorEastAsia" w:hAnsi="Times New Roman"/>
          <w:sz w:val="20"/>
          <w:lang w:eastAsia="zh-CN"/>
        </w:rPr>
      </w:pPr>
      <w:r>
        <w:rPr>
          <w:rFonts w:ascii="Times New Roman" w:eastAsiaTheme="minorEastAsia" w:hAnsi="Times New Roman"/>
          <w:sz w:val="20"/>
          <w:szCs w:val="20"/>
          <w:lang w:eastAsia="zh-CN"/>
        </w:rPr>
        <w:t>Both t</w:t>
      </w:r>
      <w:r w:rsidR="001952D9">
        <w:rPr>
          <w:rFonts w:ascii="Times New Roman" w:eastAsiaTheme="minorEastAsia" w:hAnsi="Times New Roman"/>
          <w:sz w:val="20"/>
          <w:szCs w:val="20"/>
          <w:lang w:eastAsia="zh-CN"/>
        </w:rPr>
        <w:t xml:space="preserve">he </w:t>
      </w:r>
      <w:r w:rsidR="002A3D61">
        <w:rPr>
          <w:rFonts w:ascii="Times New Roman" w:eastAsiaTheme="minorEastAsia" w:hAnsi="Times New Roman"/>
          <w:sz w:val="20"/>
          <w:szCs w:val="20"/>
          <w:lang w:eastAsia="zh-CN"/>
        </w:rPr>
        <w:t xml:space="preserve">high band </w:t>
      </w:r>
      <w:r w:rsidR="001952D9">
        <w:rPr>
          <w:rFonts w:ascii="Times New Roman" w:eastAsiaTheme="minorEastAsia" w:hAnsi="Times New Roman"/>
          <w:sz w:val="20"/>
          <w:szCs w:val="20"/>
          <w:lang w:eastAsia="zh-CN"/>
        </w:rPr>
        <w:t xml:space="preserve">Tx2 </w:t>
      </w:r>
      <w:r>
        <w:rPr>
          <w:rFonts w:ascii="Times New Roman" w:eastAsiaTheme="minorEastAsia" w:hAnsi="Times New Roman"/>
          <w:sz w:val="20"/>
          <w:szCs w:val="20"/>
          <w:lang w:eastAsia="zh-CN"/>
        </w:rPr>
        <w:t xml:space="preserve">and Tx3 </w:t>
      </w:r>
      <w:r w:rsidR="001952D9">
        <w:rPr>
          <w:rFonts w:ascii="Times New Roman" w:eastAsiaTheme="minorEastAsia" w:hAnsi="Times New Roman"/>
          <w:sz w:val="20"/>
          <w:szCs w:val="20"/>
          <w:lang w:eastAsia="zh-CN"/>
        </w:rPr>
        <w:t>PA forward IMD</w:t>
      </w: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 input</w:t>
      </w:r>
      <w:r w:rsidR="001952D9">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are </w:t>
      </w:r>
      <w:r w:rsidRPr="001952D9">
        <w:rPr>
          <w:rFonts w:ascii="Times New Roman" w:eastAsiaTheme="minorEastAsia" w:hAnsi="Times New Roman"/>
          <w:sz w:val="20"/>
          <w:szCs w:val="20"/>
          <w:lang w:eastAsia="zh-CN"/>
        </w:rPr>
        <w:t>P</w:t>
      </w:r>
      <w:r w:rsidRPr="001952D9">
        <w:rPr>
          <w:rFonts w:ascii="Times New Roman" w:eastAsiaTheme="minorEastAsia" w:hAnsi="Times New Roman"/>
          <w:sz w:val="20"/>
          <w:szCs w:val="20"/>
          <w:vertAlign w:val="subscript"/>
          <w:lang w:eastAsia="zh-CN"/>
        </w:rPr>
        <w:t>2</w:t>
      </w:r>
      <w:r>
        <w:rPr>
          <w:rFonts w:ascii="Times New Roman" w:eastAsiaTheme="minorEastAsia" w:hAnsi="Times New Roman"/>
          <w:sz w:val="20"/>
          <w:szCs w:val="20"/>
          <w:vertAlign w:val="subscript"/>
          <w:lang w:eastAsia="zh-CN"/>
        </w:rPr>
        <w:t>0</w:t>
      </w:r>
      <w:r w:rsidRPr="001952D9">
        <w:rPr>
          <w:rFonts w:ascii="Times New Roman" w:eastAsiaTheme="minorEastAsia" w:hAnsi="Times New Roman"/>
          <w:sz w:val="20"/>
          <w:szCs w:val="20"/>
          <w:vertAlign w:val="subscript"/>
          <w:lang w:eastAsia="zh-CN"/>
        </w:rPr>
        <w:t>in</w:t>
      </w:r>
      <w:r w:rsidRPr="001952D9">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and </w:t>
      </w:r>
      <w:r w:rsidRPr="009C6517">
        <w:rPr>
          <w:rFonts w:ascii="Times New Roman" w:eastAsiaTheme="minorEastAsia" w:hAnsi="Times New Roman"/>
          <w:sz w:val="20"/>
          <w:lang w:eastAsia="zh-CN"/>
        </w:rPr>
        <w:t>P</w:t>
      </w:r>
      <w:r w:rsidRPr="0093436F">
        <w:rPr>
          <w:rFonts w:ascii="Times New Roman" w:eastAsiaTheme="minorEastAsia" w:hAnsi="Times New Roman"/>
          <w:sz w:val="20"/>
          <w:vertAlign w:val="subscript"/>
          <w:lang w:eastAsia="zh-CN"/>
        </w:rPr>
        <w:t>23dBm</w:t>
      </w:r>
      <w:r>
        <w:rPr>
          <w:rFonts w:ascii="Times New Roman" w:eastAsiaTheme="minorEastAsia" w:hAnsi="Times New Roman"/>
          <w:sz w:val="20"/>
          <w:lang w:eastAsia="zh-CN"/>
        </w:rPr>
        <w:t xml:space="preserve"> </w:t>
      </w:r>
      <w:r w:rsidRPr="001952D9">
        <w:rPr>
          <w:rFonts w:ascii="Times New Roman" w:eastAsiaTheme="minorEastAsia" w:hAnsi="Times New Roman"/>
          <w:sz w:val="20"/>
          <w:szCs w:val="20"/>
          <w:lang w:eastAsia="zh-CN"/>
        </w:rPr>
        <w:t>– IL</w:t>
      </w:r>
      <w:r w:rsidRPr="001952D9">
        <w:rPr>
          <w:rFonts w:ascii="Times New Roman" w:eastAsiaTheme="minorEastAsia" w:hAnsi="Times New Roman"/>
          <w:sz w:val="20"/>
          <w:szCs w:val="20"/>
          <w:vertAlign w:val="subscript"/>
          <w:lang w:eastAsia="zh-CN"/>
        </w:rPr>
        <w:t>PCB</w:t>
      </w:r>
      <w:r>
        <w:rPr>
          <w:rFonts w:ascii="Times New Roman" w:eastAsiaTheme="minorEastAsia" w:hAnsi="Times New Roman"/>
          <w:sz w:val="20"/>
          <w:lang w:eastAsia="zh-CN"/>
        </w:rPr>
        <w:t xml:space="preserve">. Then the </w:t>
      </w:r>
      <w:r w:rsidR="00D423F3">
        <w:rPr>
          <w:rFonts w:ascii="Times New Roman" w:eastAsiaTheme="minorEastAsia" w:hAnsi="Times New Roman"/>
          <w:sz w:val="20"/>
          <w:lang w:eastAsia="zh-CN"/>
        </w:rPr>
        <w:t>issue</w:t>
      </w:r>
      <w:r>
        <w:rPr>
          <w:rFonts w:ascii="Times New Roman" w:eastAsiaTheme="minorEastAsia" w:hAnsi="Times New Roman"/>
          <w:sz w:val="20"/>
          <w:lang w:eastAsia="zh-CN"/>
        </w:rPr>
        <w:t xml:space="preserve"> would be </w:t>
      </w:r>
      <w:r w:rsidR="003059C3">
        <w:rPr>
          <w:rFonts w:ascii="Times New Roman" w:eastAsiaTheme="minorEastAsia" w:hAnsi="Times New Roman"/>
          <w:sz w:val="20"/>
          <w:lang w:eastAsia="zh-CN"/>
        </w:rPr>
        <w:t xml:space="preserve">the comparison of </w:t>
      </w:r>
      <w:r>
        <w:rPr>
          <w:rFonts w:ascii="Times New Roman" w:eastAsiaTheme="minorEastAsia" w:hAnsi="Times New Roman"/>
          <w:sz w:val="20"/>
          <w:lang w:eastAsia="zh-CN"/>
        </w:rPr>
        <w:t xml:space="preserve">the forward IMDs </w:t>
      </w:r>
      <w:r w:rsidR="003059C3">
        <w:rPr>
          <w:rFonts w:ascii="Times New Roman" w:eastAsiaTheme="minorEastAsia" w:hAnsi="Times New Roman"/>
          <w:sz w:val="20"/>
          <w:lang w:eastAsia="zh-CN"/>
        </w:rPr>
        <w:t xml:space="preserve">generated </w:t>
      </w:r>
      <w:r>
        <w:rPr>
          <w:rFonts w:ascii="Times New Roman" w:eastAsiaTheme="minorEastAsia" w:hAnsi="Times New Roman"/>
          <w:sz w:val="20"/>
          <w:lang w:eastAsia="zh-CN"/>
        </w:rPr>
        <w:t xml:space="preserve">from </w:t>
      </w:r>
      <w:r w:rsidR="003059C3">
        <w:rPr>
          <w:rFonts w:ascii="Times New Roman" w:eastAsiaTheme="minorEastAsia" w:hAnsi="Times New Roman"/>
          <w:sz w:val="20"/>
          <w:lang w:eastAsia="zh-CN"/>
        </w:rPr>
        <w:t>two</w:t>
      </w:r>
      <w:r>
        <w:rPr>
          <w:rFonts w:ascii="Times New Roman" w:eastAsiaTheme="minorEastAsia" w:hAnsi="Times New Roman"/>
          <w:sz w:val="20"/>
          <w:lang w:eastAsia="zh-CN"/>
        </w:rPr>
        <w:t xml:space="preserve"> </w:t>
      </w:r>
      <w:r w:rsidR="002A3D61">
        <w:rPr>
          <w:rFonts w:ascii="Times New Roman" w:eastAsiaTheme="minorEastAsia" w:hAnsi="Times New Roman"/>
          <w:sz w:val="20"/>
          <w:lang w:eastAsia="zh-CN"/>
        </w:rPr>
        <w:t xml:space="preserve">high band </w:t>
      </w:r>
      <w:r>
        <w:rPr>
          <w:rFonts w:ascii="Times New Roman" w:eastAsiaTheme="minorEastAsia" w:hAnsi="Times New Roman"/>
          <w:sz w:val="20"/>
          <w:lang w:eastAsia="zh-CN"/>
        </w:rPr>
        <w:t>PAs</w:t>
      </w:r>
      <w:r w:rsidR="003059C3">
        <w:rPr>
          <w:rFonts w:ascii="Times New Roman" w:eastAsiaTheme="minorEastAsia" w:hAnsi="Times New Roman"/>
          <w:sz w:val="20"/>
          <w:lang w:eastAsia="zh-CN"/>
        </w:rPr>
        <w:t xml:space="preserve"> with 20dBm each, to the legacy</w:t>
      </w:r>
      <w:r w:rsidR="002A3D61">
        <w:rPr>
          <w:rFonts w:ascii="Times New Roman" w:eastAsiaTheme="minorEastAsia" w:hAnsi="Times New Roman"/>
          <w:sz w:val="20"/>
          <w:lang w:eastAsia="zh-CN"/>
        </w:rPr>
        <w:t xml:space="preserve"> high band</w:t>
      </w:r>
      <w:r w:rsidR="003059C3">
        <w:rPr>
          <w:rFonts w:ascii="Times New Roman" w:eastAsiaTheme="minorEastAsia" w:hAnsi="Times New Roman"/>
          <w:sz w:val="20"/>
          <w:lang w:eastAsia="zh-CN"/>
        </w:rPr>
        <w:t xml:space="preserve"> PA with 23dBm.</w:t>
      </w:r>
      <w:r w:rsidR="00CD09E6">
        <w:rPr>
          <w:rFonts w:ascii="Times New Roman" w:eastAsiaTheme="minorEastAsia" w:hAnsi="Times New Roman"/>
          <w:sz w:val="20"/>
          <w:lang w:eastAsia="zh-CN"/>
        </w:rPr>
        <w:t xml:space="preserve"> In other words, whether </w:t>
      </w:r>
      <w:proofErr w:type="gramStart"/>
      <w:r w:rsidR="00CD09E6">
        <w:rPr>
          <w:rFonts w:ascii="Times New Roman" w:eastAsiaTheme="minorEastAsia" w:hAnsi="Times New Roman"/>
          <w:sz w:val="20"/>
          <w:lang w:eastAsia="zh-CN"/>
        </w:rPr>
        <w:t>IMD(</w:t>
      </w:r>
      <w:proofErr w:type="gramEnd"/>
      <w:r w:rsidR="00CD09E6" w:rsidRPr="00CD09E6">
        <w:rPr>
          <w:rFonts w:ascii="Times New Roman" w:eastAsiaTheme="minorEastAsia" w:hAnsi="Times New Roman"/>
          <w:sz w:val="20"/>
          <w:szCs w:val="20"/>
          <w:highlight w:val="yellow"/>
          <w:lang w:eastAsia="zh-CN"/>
        </w:rPr>
        <w:t>P</w:t>
      </w:r>
      <w:r w:rsidR="00CD09E6" w:rsidRPr="00CD09E6">
        <w:rPr>
          <w:rFonts w:ascii="Times New Roman" w:eastAsiaTheme="minorEastAsia" w:hAnsi="Times New Roman"/>
          <w:sz w:val="20"/>
          <w:szCs w:val="20"/>
          <w:highlight w:val="yellow"/>
          <w:vertAlign w:val="subscript"/>
          <w:lang w:eastAsia="zh-CN"/>
        </w:rPr>
        <w:t>20in</w:t>
      </w:r>
      <w:r w:rsidR="00CD09E6">
        <w:rPr>
          <w:rFonts w:ascii="Times New Roman" w:eastAsiaTheme="minorEastAsia" w:hAnsi="Times New Roman"/>
          <w:sz w:val="20"/>
          <w:szCs w:val="20"/>
          <w:lang w:eastAsia="zh-CN"/>
        </w:rPr>
        <w:t xml:space="preserve">, </w:t>
      </w:r>
      <w:r w:rsidR="00CD09E6" w:rsidRPr="009C6517">
        <w:rPr>
          <w:rFonts w:ascii="Times New Roman" w:eastAsiaTheme="minorEastAsia" w:hAnsi="Times New Roman"/>
          <w:sz w:val="20"/>
          <w:lang w:eastAsia="zh-CN"/>
        </w:rPr>
        <w:t>P</w:t>
      </w:r>
      <w:r w:rsidR="00CD09E6" w:rsidRPr="0093436F">
        <w:rPr>
          <w:rFonts w:ascii="Times New Roman" w:eastAsiaTheme="minorEastAsia" w:hAnsi="Times New Roman"/>
          <w:sz w:val="20"/>
          <w:vertAlign w:val="subscript"/>
          <w:lang w:eastAsia="zh-CN"/>
        </w:rPr>
        <w:t>23dBm</w:t>
      </w:r>
      <w:r w:rsidR="00CD09E6">
        <w:rPr>
          <w:rFonts w:ascii="Times New Roman" w:eastAsiaTheme="minorEastAsia" w:hAnsi="Times New Roman"/>
          <w:sz w:val="20"/>
          <w:lang w:eastAsia="zh-CN"/>
        </w:rPr>
        <w:t xml:space="preserve"> </w:t>
      </w:r>
      <w:r w:rsidR="00CD09E6" w:rsidRPr="001952D9">
        <w:rPr>
          <w:rFonts w:ascii="Times New Roman" w:eastAsiaTheme="minorEastAsia" w:hAnsi="Times New Roman"/>
          <w:sz w:val="20"/>
          <w:szCs w:val="20"/>
          <w:lang w:eastAsia="zh-CN"/>
        </w:rPr>
        <w:t>– IL</w:t>
      </w:r>
      <w:r w:rsidR="00CD09E6" w:rsidRPr="001952D9">
        <w:rPr>
          <w:rFonts w:ascii="Times New Roman" w:eastAsiaTheme="minorEastAsia" w:hAnsi="Times New Roman"/>
          <w:sz w:val="20"/>
          <w:szCs w:val="20"/>
          <w:vertAlign w:val="subscript"/>
          <w:lang w:eastAsia="zh-CN"/>
        </w:rPr>
        <w:t>PCB</w:t>
      </w:r>
      <w:r w:rsidR="00CD09E6">
        <w:rPr>
          <w:rFonts w:ascii="Times New Roman" w:eastAsiaTheme="minorEastAsia" w:hAnsi="Times New Roman"/>
          <w:sz w:val="20"/>
          <w:lang w:eastAsia="zh-CN"/>
        </w:rPr>
        <w:t>) + 3dB would be equal/smaller/larger than IMD(</w:t>
      </w:r>
      <w:r w:rsidR="00CD09E6" w:rsidRPr="00CD09E6">
        <w:rPr>
          <w:rFonts w:ascii="Times New Roman" w:eastAsiaTheme="minorEastAsia" w:hAnsi="Times New Roman"/>
          <w:sz w:val="20"/>
          <w:szCs w:val="20"/>
          <w:highlight w:val="yellow"/>
          <w:lang w:eastAsia="zh-CN"/>
        </w:rPr>
        <w:t>P</w:t>
      </w:r>
      <w:r w:rsidR="00CD09E6" w:rsidRPr="00CD09E6">
        <w:rPr>
          <w:rFonts w:ascii="Times New Roman" w:eastAsiaTheme="minorEastAsia" w:hAnsi="Times New Roman"/>
          <w:sz w:val="20"/>
          <w:szCs w:val="20"/>
          <w:highlight w:val="yellow"/>
          <w:vertAlign w:val="subscript"/>
          <w:lang w:eastAsia="zh-CN"/>
        </w:rPr>
        <w:t>23in</w:t>
      </w:r>
      <w:r w:rsidR="00CD09E6">
        <w:rPr>
          <w:rFonts w:ascii="Times New Roman" w:eastAsiaTheme="minorEastAsia" w:hAnsi="Times New Roman"/>
          <w:sz w:val="20"/>
          <w:szCs w:val="20"/>
          <w:lang w:eastAsia="zh-CN"/>
        </w:rPr>
        <w:t xml:space="preserve">, </w:t>
      </w:r>
      <w:r w:rsidR="00CD09E6" w:rsidRPr="009C6517">
        <w:rPr>
          <w:rFonts w:ascii="Times New Roman" w:eastAsiaTheme="minorEastAsia" w:hAnsi="Times New Roman"/>
          <w:sz w:val="20"/>
          <w:lang w:eastAsia="zh-CN"/>
        </w:rPr>
        <w:t>P</w:t>
      </w:r>
      <w:r w:rsidR="00CD09E6" w:rsidRPr="0093436F">
        <w:rPr>
          <w:rFonts w:ascii="Times New Roman" w:eastAsiaTheme="minorEastAsia" w:hAnsi="Times New Roman"/>
          <w:sz w:val="20"/>
          <w:vertAlign w:val="subscript"/>
          <w:lang w:eastAsia="zh-CN"/>
        </w:rPr>
        <w:t>23dBm</w:t>
      </w:r>
      <w:r w:rsidR="00CD09E6">
        <w:rPr>
          <w:rFonts w:ascii="Times New Roman" w:eastAsiaTheme="minorEastAsia" w:hAnsi="Times New Roman"/>
          <w:sz w:val="20"/>
          <w:lang w:eastAsia="zh-CN"/>
        </w:rPr>
        <w:t xml:space="preserve"> </w:t>
      </w:r>
      <w:r w:rsidR="00CD09E6" w:rsidRPr="001952D9">
        <w:rPr>
          <w:rFonts w:ascii="Times New Roman" w:eastAsiaTheme="minorEastAsia" w:hAnsi="Times New Roman"/>
          <w:sz w:val="20"/>
          <w:szCs w:val="20"/>
          <w:lang w:eastAsia="zh-CN"/>
        </w:rPr>
        <w:t>– IL</w:t>
      </w:r>
      <w:r w:rsidR="00CD09E6" w:rsidRPr="001952D9">
        <w:rPr>
          <w:rFonts w:ascii="Times New Roman" w:eastAsiaTheme="minorEastAsia" w:hAnsi="Times New Roman"/>
          <w:sz w:val="20"/>
          <w:szCs w:val="20"/>
          <w:vertAlign w:val="subscript"/>
          <w:lang w:eastAsia="zh-CN"/>
        </w:rPr>
        <w:t>PCB</w:t>
      </w:r>
      <w:r w:rsidR="00CD09E6">
        <w:rPr>
          <w:rFonts w:ascii="Times New Roman" w:eastAsiaTheme="minorEastAsia" w:hAnsi="Times New Roman"/>
          <w:sz w:val="20"/>
          <w:lang w:eastAsia="zh-CN"/>
        </w:rPr>
        <w:t xml:space="preserve">). </w:t>
      </w:r>
    </w:p>
    <w:p w:rsidR="00D423F3" w:rsidRDefault="00D423F3" w:rsidP="00050A40">
      <w:pPr>
        <w:pStyle w:val="af5"/>
        <w:spacing w:after="0"/>
        <w:ind w:left="284"/>
        <w:rPr>
          <w:rFonts w:ascii="Times New Roman" w:eastAsiaTheme="minorEastAsia" w:hAnsi="Times New Roman"/>
          <w:sz w:val="20"/>
          <w:lang w:eastAsia="zh-CN"/>
        </w:rPr>
      </w:pPr>
    </w:p>
    <w:p w:rsidR="009C6517" w:rsidRDefault="002A3D61" w:rsidP="00D423F3">
      <w:pPr>
        <w:pStyle w:val="af5"/>
        <w:spacing w:after="0"/>
        <w:ind w:left="284"/>
        <w:rPr>
          <w:rFonts w:ascii="Times New Roman" w:eastAsiaTheme="minorEastAsia" w:hAnsi="Times New Roman"/>
          <w:sz w:val="20"/>
          <w:szCs w:val="20"/>
          <w:lang w:eastAsia="zh-CN"/>
        </w:rPr>
      </w:pPr>
      <w:r>
        <w:rPr>
          <w:rFonts w:ascii="Times New Roman" w:eastAsiaTheme="minorEastAsia" w:hAnsi="Times New Roman"/>
          <w:sz w:val="20"/>
          <w:lang w:eastAsia="zh-CN"/>
        </w:rPr>
        <w:t xml:space="preserve">It can be noticed that </w:t>
      </w:r>
      <w:r w:rsidR="00CD09E6">
        <w:rPr>
          <w:rFonts w:ascii="Times New Roman" w:eastAsiaTheme="minorEastAsia" w:hAnsi="Times New Roman"/>
          <w:sz w:val="20"/>
          <w:lang w:eastAsia="zh-CN"/>
        </w:rPr>
        <w:t xml:space="preserve">in this IMD </w:t>
      </w:r>
      <w:r w:rsidR="00B01FDC">
        <w:rPr>
          <w:rFonts w:ascii="Times New Roman" w:eastAsiaTheme="minorEastAsia" w:hAnsi="Times New Roman"/>
          <w:sz w:val="20"/>
          <w:lang w:eastAsia="zh-CN"/>
        </w:rPr>
        <w:t>scenario</w:t>
      </w:r>
      <w:r w:rsidR="00CD09E6">
        <w:rPr>
          <w:rFonts w:ascii="Times New Roman" w:eastAsiaTheme="minorEastAsia" w:hAnsi="Times New Roman"/>
          <w:sz w:val="20"/>
          <w:lang w:eastAsia="zh-CN"/>
        </w:rPr>
        <w:t xml:space="preserve">, the PCB leakage power from </w:t>
      </w:r>
      <w:r>
        <w:rPr>
          <w:rFonts w:ascii="Times New Roman" w:eastAsiaTheme="minorEastAsia" w:hAnsi="Times New Roman"/>
          <w:sz w:val="20"/>
          <w:lang w:eastAsia="zh-CN"/>
        </w:rPr>
        <w:t>low band is same</w:t>
      </w:r>
      <w:r w:rsidR="00B01FDC">
        <w:rPr>
          <w:rFonts w:ascii="Times New Roman" w:eastAsiaTheme="minorEastAsia" w:hAnsi="Times New Roman"/>
          <w:sz w:val="20"/>
          <w:lang w:eastAsia="zh-CN"/>
        </w:rPr>
        <w:t xml:space="preserve"> both are </w:t>
      </w:r>
      <w:r w:rsidR="00B01FDC" w:rsidRPr="009C6517">
        <w:rPr>
          <w:rFonts w:ascii="Times New Roman" w:eastAsiaTheme="minorEastAsia" w:hAnsi="Times New Roman"/>
          <w:sz w:val="20"/>
          <w:lang w:eastAsia="zh-CN"/>
        </w:rPr>
        <w:t>P</w:t>
      </w:r>
      <w:r w:rsidR="00B01FDC" w:rsidRPr="0093436F">
        <w:rPr>
          <w:rFonts w:ascii="Times New Roman" w:eastAsiaTheme="minorEastAsia" w:hAnsi="Times New Roman"/>
          <w:sz w:val="20"/>
          <w:vertAlign w:val="subscript"/>
          <w:lang w:eastAsia="zh-CN"/>
        </w:rPr>
        <w:t>23dBm</w:t>
      </w:r>
      <w:r w:rsidR="00B01FDC">
        <w:rPr>
          <w:rFonts w:ascii="Times New Roman" w:eastAsiaTheme="minorEastAsia" w:hAnsi="Times New Roman"/>
          <w:sz w:val="20"/>
          <w:lang w:eastAsia="zh-CN"/>
        </w:rPr>
        <w:t xml:space="preserve"> </w:t>
      </w:r>
      <w:r w:rsidR="00B01FDC" w:rsidRPr="001952D9">
        <w:rPr>
          <w:rFonts w:ascii="Times New Roman" w:eastAsiaTheme="minorEastAsia" w:hAnsi="Times New Roman"/>
          <w:sz w:val="20"/>
          <w:szCs w:val="20"/>
          <w:lang w:eastAsia="zh-CN"/>
        </w:rPr>
        <w:t>– IL</w:t>
      </w:r>
      <w:r w:rsidR="00B01FDC" w:rsidRPr="001952D9">
        <w:rPr>
          <w:rFonts w:ascii="Times New Roman" w:eastAsiaTheme="minorEastAsia" w:hAnsi="Times New Roman"/>
          <w:sz w:val="20"/>
          <w:szCs w:val="20"/>
          <w:vertAlign w:val="subscript"/>
          <w:lang w:eastAsia="zh-CN"/>
        </w:rPr>
        <w:t>PCB</w:t>
      </w:r>
      <w:r w:rsidR="00406390">
        <w:rPr>
          <w:rFonts w:ascii="Times New Roman" w:eastAsiaTheme="minorEastAsia" w:hAnsi="Times New Roman"/>
          <w:sz w:val="20"/>
          <w:szCs w:val="20"/>
          <w:lang w:eastAsia="zh-CN"/>
        </w:rPr>
        <w:t>, and the input useful signal is 3dB lower for each PA in the 3Tx band combination</w:t>
      </w:r>
      <w:r w:rsidR="00B01FDC">
        <w:rPr>
          <w:rFonts w:ascii="Times New Roman" w:eastAsiaTheme="minorEastAsia" w:hAnsi="Times New Roman"/>
          <w:sz w:val="20"/>
          <w:szCs w:val="20"/>
          <w:lang w:eastAsia="zh-CN"/>
        </w:rPr>
        <w:t xml:space="preserve">. In this case, </w:t>
      </w:r>
      <w:bookmarkStart w:id="6" w:name="_Hlk131712004"/>
      <w:r w:rsidR="00B01FDC">
        <w:rPr>
          <w:rFonts w:ascii="Times New Roman" w:eastAsiaTheme="minorEastAsia" w:hAnsi="Times New Roman"/>
          <w:sz w:val="20"/>
          <w:szCs w:val="20"/>
          <w:lang w:eastAsia="zh-CN"/>
        </w:rPr>
        <w:t xml:space="preserve">the </w:t>
      </w:r>
      <w:r w:rsidR="00406390">
        <w:rPr>
          <w:rFonts w:ascii="Times New Roman" w:eastAsiaTheme="minorEastAsia" w:hAnsi="Times New Roman"/>
          <w:sz w:val="20"/>
          <w:szCs w:val="20"/>
          <w:lang w:eastAsia="zh-CN"/>
        </w:rPr>
        <w:t xml:space="preserve">total IMD </w:t>
      </w:r>
      <w:r w:rsidR="0049532F">
        <w:rPr>
          <w:rFonts w:ascii="Times New Roman" w:eastAsiaTheme="minorEastAsia" w:hAnsi="Times New Roman"/>
          <w:sz w:val="20"/>
          <w:szCs w:val="20"/>
          <w:lang w:eastAsia="zh-CN"/>
        </w:rPr>
        <w:t xml:space="preserve">produced by the 2Tx band PAs in </w:t>
      </w:r>
      <w:r w:rsidR="00406390">
        <w:rPr>
          <w:rFonts w:ascii="Times New Roman" w:eastAsiaTheme="minorEastAsia" w:hAnsi="Times New Roman"/>
          <w:sz w:val="20"/>
          <w:szCs w:val="20"/>
          <w:lang w:eastAsia="zh-CN"/>
        </w:rPr>
        <w:t>3Tx</w:t>
      </w:r>
      <w:r w:rsidR="001555EA">
        <w:rPr>
          <w:rFonts w:ascii="Times New Roman" w:eastAsiaTheme="minorEastAsia" w:hAnsi="Times New Roman"/>
          <w:sz w:val="20"/>
          <w:szCs w:val="20"/>
          <w:lang w:eastAsia="zh-CN"/>
        </w:rPr>
        <w:t xml:space="preserve"> band combination</w:t>
      </w:r>
      <w:r w:rsidR="00406390">
        <w:rPr>
          <w:rFonts w:ascii="Times New Roman" w:eastAsiaTheme="minorEastAsia" w:hAnsi="Times New Roman"/>
          <w:sz w:val="20"/>
          <w:szCs w:val="20"/>
          <w:lang w:eastAsia="zh-CN"/>
        </w:rPr>
        <w:t xml:space="preserve"> is </w:t>
      </w:r>
      <w:r w:rsidR="001555EA">
        <w:rPr>
          <w:rFonts w:ascii="Times New Roman" w:eastAsiaTheme="minorEastAsia" w:hAnsi="Times New Roman"/>
          <w:sz w:val="20"/>
          <w:szCs w:val="20"/>
          <w:lang w:eastAsia="zh-CN"/>
        </w:rPr>
        <w:t>expected to be smaller than the 2Tx band combination</w:t>
      </w:r>
      <w:r w:rsidR="00D423F3">
        <w:rPr>
          <w:rFonts w:ascii="Times New Roman" w:eastAsiaTheme="minorEastAsia" w:hAnsi="Times New Roman"/>
          <w:sz w:val="20"/>
          <w:szCs w:val="20"/>
          <w:lang w:eastAsia="zh-CN"/>
        </w:rPr>
        <w:t xml:space="preserve"> considering the</w:t>
      </w:r>
      <w:r w:rsidR="001555EA">
        <w:rPr>
          <w:rFonts w:ascii="Times New Roman" w:eastAsiaTheme="minorEastAsia" w:hAnsi="Times New Roman"/>
          <w:sz w:val="20"/>
          <w:szCs w:val="20"/>
          <w:lang w:eastAsia="zh-CN"/>
        </w:rPr>
        <w:t xml:space="preserve"> </w:t>
      </w:r>
      <w:r w:rsidR="00B01FDC">
        <w:rPr>
          <w:rFonts w:ascii="Times New Roman" w:eastAsiaTheme="minorEastAsia" w:hAnsi="Times New Roman"/>
          <w:sz w:val="20"/>
          <w:szCs w:val="20"/>
          <w:lang w:eastAsia="zh-CN"/>
        </w:rPr>
        <w:t xml:space="preserve">PA </w:t>
      </w:r>
      <w:r w:rsidR="00406390">
        <w:rPr>
          <w:rFonts w:ascii="Times New Roman" w:eastAsiaTheme="minorEastAsia" w:hAnsi="Times New Roman"/>
          <w:sz w:val="20"/>
          <w:szCs w:val="20"/>
          <w:lang w:eastAsia="zh-CN"/>
        </w:rPr>
        <w:t>linearity</w:t>
      </w:r>
      <w:r w:rsidR="00B01FDC">
        <w:rPr>
          <w:rFonts w:ascii="Times New Roman" w:eastAsiaTheme="minorEastAsia" w:hAnsi="Times New Roman"/>
          <w:sz w:val="20"/>
          <w:szCs w:val="20"/>
          <w:lang w:eastAsia="zh-CN"/>
        </w:rPr>
        <w:t xml:space="preserve"> </w:t>
      </w:r>
      <w:r w:rsidR="00406390">
        <w:rPr>
          <w:rFonts w:ascii="Times New Roman" w:eastAsiaTheme="minorEastAsia" w:hAnsi="Times New Roman"/>
          <w:sz w:val="20"/>
          <w:szCs w:val="20"/>
          <w:lang w:eastAsia="zh-CN"/>
        </w:rPr>
        <w:t xml:space="preserve">will be better when the input power is lower, which leads to smaller </w:t>
      </w:r>
      <w:r w:rsidR="00B01FDC">
        <w:rPr>
          <w:rFonts w:ascii="Times New Roman" w:eastAsiaTheme="minorEastAsia" w:hAnsi="Times New Roman"/>
          <w:sz w:val="20"/>
          <w:szCs w:val="20"/>
          <w:lang w:eastAsia="zh-CN"/>
        </w:rPr>
        <w:t>IMD products</w:t>
      </w:r>
      <w:r w:rsidR="00406390">
        <w:rPr>
          <w:rFonts w:ascii="Times New Roman" w:eastAsiaTheme="minorEastAsia" w:hAnsi="Times New Roman"/>
          <w:sz w:val="20"/>
          <w:szCs w:val="20"/>
          <w:lang w:eastAsia="zh-CN"/>
        </w:rPr>
        <w:t>.</w:t>
      </w:r>
      <w:bookmarkEnd w:id="6"/>
    </w:p>
    <w:p w:rsidR="00D423F3" w:rsidRDefault="00D423F3" w:rsidP="00D423F3">
      <w:pPr>
        <w:pStyle w:val="af5"/>
        <w:spacing w:after="0"/>
        <w:ind w:left="284"/>
        <w:rPr>
          <w:rFonts w:ascii="Times New Roman" w:eastAsiaTheme="minorEastAsia" w:hAnsi="Times New Roman"/>
          <w:sz w:val="20"/>
          <w:lang w:eastAsia="zh-CN"/>
        </w:rPr>
      </w:pPr>
    </w:p>
    <w:p w:rsidR="00D423F3" w:rsidRPr="00D423F3" w:rsidRDefault="00D423F3" w:rsidP="00D423F3">
      <w:pPr>
        <w:pStyle w:val="af5"/>
        <w:spacing w:after="0"/>
        <w:ind w:left="284"/>
        <w:rPr>
          <w:rFonts w:ascii="Times New Roman" w:eastAsiaTheme="minorEastAsia" w:hAnsi="Times New Roman"/>
          <w:sz w:val="20"/>
          <w:lang w:eastAsia="zh-CN"/>
        </w:rPr>
      </w:pPr>
      <w:r>
        <w:rPr>
          <w:rFonts w:ascii="Times New Roman" w:eastAsiaTheme="minorEastAsia" w:hAnsi="Times New Roman" w:hint="eastAsia"/>
          <w:sz w:val="20"/>
          <w:lang w:eastAsia="zh-CN"/>
        </w:rPr>
        <w:t>T</w:t>
      </w:r>
      <w:r>
        <w:rPr>
          <w:rFonts w:ascii="Times New Roman" w:eastAsiaTheme="minorEastAsia" w:hAnsi="Times New Roman"/>
          <w:sz w:val="20"/>
          <w:lang w:eastAsia="zh-CN"/>
        </w:rPr>
        <w:t xml:space="preserve">he reverse IMD generated by Tx2 and Tx3 PAs are similar as the </w:t>
      </w:r>
      <w:r w:rsidR="00EA0324">
        <w:rPr>
          <w:rFonts w:ascii="Times New Roman" w:eastAsiaTheme="minorEastAsia" w:hAnsi="Times New Roman"/>
          <w:sz w:val="20"/>
          <w:lang w:eastAsia="zh-CN"/>
        </w:rPr>
        <w:t>forward IMD scenario.</w:t>
      </w:r>
    </w:p>
    <w:p w:rsidR="009C6517" w:rsidRDefault="009C6517" w:rsidP="00715A6E">
      <w:pPr>
        <w:spacing w:after="0"/>
        <w:rPr>
          <w:rFonts w:eastAsiaTheme="minorEastAsia"/>
          <w:lang w:eastAsia="zh-CN"/>
        </w:rPr>
      </w:pPr>
    </w:p>
    <w:p w:rsidR="0049532F" w:rsidRDefault="0049532F" w:rsidP="0049532F">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49532F">
        <w:rPr>
          <w:rFonts w:eastAsia="等线"/>
          <w:b/>
          <w:lang w:val="en-US" w:eastAsia="zh-CN"/>
        </w:rPr>
        <w:t xml:space="preserve">he </w:t>
      </w:r>
      <w:r w:rsidR="0038416F" w:rsidRPr="0049532F">
        <w:rPr>
          <w:rFonts w:eastAsia="等线"/>
          <w:b/>
          <w:lang w:val="en-US" w:eastAsia="zh-CN"/>
        </w:rPr>
        <w:t xml:space="preserve">IMD produced </w:t>
      </w:r>
      <w:r w:rsidR="0038416F">
        <w:rPr>
          <w:rFonts w:eastAsia="等线"/>
          <w:b/>
          <w:lang w:val="en-US" w:eastAsia="zh-CN"/>
        </w:rPr>
        <w:t xml:space="preserve">by </w:t>
      </w:r>
      <w:r>
        <w:rPr>
          <w:rFonts w:eastAsia="等线"/>
          <w:b/>
          <w:lang w:val="en-US" w:eastAsia="zh-CN"/>
        </w:rPr>
        <w:t xml:space="preserve">two </w:t>
      </w:r>
      <w:r w:rsidR="0038416F">
        <w:rPr>
          <w:rFonts w:eastAsia="等线"/>
          <w:b/>
          <w:lang w:val="en-US" w:eastAsia="zh-CN"/>
        </w:rPr>
        <w:t xml:space="preserve">high band </w:t>
      </w:r>
      <w:r>
        <w:rPr>
          <w:rFonts w:eastAsia="等线"/>
          <w:b/>
          <w:lang w:val="en-US" w:eastAsia="zh-CN"/>
        </w:rPr>
        <w:t xml:space="preserve">PAs </w:t>
      </w:r>
      <w:r w:rsidRPr="0049532F">
        <w:rPr>
          <w:rFonts w:eastAsia="等线"/>
          <w:b/>
          <w:lang w:val="en-US" w:eastAsia="zh-CN"/>
        </w:rPr>
        <w:t xml:space="preserve">in 3Tx band combination </w:t>
      </w:r>
      <w:r w:rsidR="0038416F">
        <w:rPr>
          <w:rFonts w:eastAsia="等线"/>
          <w:b/>
          <w:lang w:val="en-US" w:eastAsia="zh-CN"/>
        </w:rPr>
        <w:t>are</w:t>
      </w:r>
      <w:r w:rsidRPr="0049532F">
        <w:rPr>
          <w:rFonts w:eastAsia="等线"/>
          <w:b/>
          <w:lang w:val="en-US" w:eastAsia="zh-CN"/>
        </w:rPr>
        <w:t xml:space="preserve"> expected to be smaller than </w:t>
      </w:r>
      <w:r w:rsidR="0038416F">
        <w:rPr>
          <w:rFonts w:eastAsia="等线"/>
          <w:b/>
          <w:lang w:val="en-US" w:eastAsia="zh-CN"/>
        </w:rPr>
        <w:t xml:space="preserve">one high band PA in </w:t>
      </w:r>
      <w:r w:rsidRPr="0049532F">
        <w:rPr>
          <w:rFonts w:eastAsia="等线"/>
          <w:b/>
          <w:lang w:val="en-US" w:eastAsia="zh-CN"/>
        </w:rPr>
        <w:t>2Tx band combination</w:t>
      </w:r>
      <w:r w:rsidR="0038416F">
        <w:rPr>
          <w:rFonts w:eastAsia="等线"/>
          <w:b/>
          <w:lang w:val="en-US" w:eastAsia="zh-CN"/>
        </w:rPr>
        <w:t>.</w:t>
      </w:r>
    </w:p>
    <w:p w:rsidR="00EA0324" w:rsidRDefault="00EA0324" w:rsidP="00715A6E">
      <w:pPr>
        <w:spacing w:after="0"/>
        <w:rPr>
          <w:rFonts w:eastAsiaTheme="minorEastAsia"/>
          <w:lang w:eastAsia="zh-CN"/>
        </w:rPr>
      </w:pPr>
      <w:r>
        <w:rPr>
          <w:rFonts w:eastAsiaTheme="minorEastAsia"/>
          <w:lang w:eastAsia="zh-CN"/>
        </w:rPr>
        <w:t>With above analysis, it can be seen that the IMD products for 3Tx band combination will be smaller than the 2Tx band combination in the same power class. And to simplify the introduction of 3Tx band combinations, the current 2Tx IMD MSD can be reused for the 3Tx band combinations.</w:t>
      </w:r>
    </w:p>
    <w:p w:rsidR="00190011" w:rsidRPr="00916077" w:rsidRDefault="00190011" w:rsidP="00715A6E">
      <w:pPr>
        <w:spacing w:after="0"/>
        <w:rPr>
          <w:rFonts w:eastAsiaTheme="minorEastAsia"/>
          <w:lang w:eastAsia="zh-CN"/>
        </w:rPr>
      </w:pPr>
    </w:p>
    <w:p w:rsidR="0038416F" w:rsidRDefault="0038416F" w:rsidP="0038416F">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49532F">
        <w:rPr>
          <w:rFonts w:eastAsia="等线"/>
          <w:b/>
          <w:lang w:val="en-US" w:eastAsia="zh-CN"/>
        </w:rPr>
        <w:t xml:space="preserve">he </w:t>
      </w:r>
      <w:r>
        <w:rPr>
          <w:rFonts w:eastAsia="等线"/>
          <w:b/>
          <w:lang w:val="en-US" w:eastAsia="zh-CN"/>
        </w:rPr>
        <w:t xml:space="preserve">total </w:t>
      </w:r>
      <w:r w:rsidRPr="0049532F">
        <w:rPr>
          <w:rFonts w:eastAsia="等线"/>
          <w:b/>
          <w:lang w:val="en-US" w:eastAsia="zh-CN"/>
        </w:rPr>
        <w:t xml:space="preserve">IMD produced </w:t>
      </w:r>
      <w:r>
        <w:rPr>
          <w:rFonts w:eastAsia="等线"/>
          <w:b/>
          <w:lang w:val="en-US" w:eastAsia="zh-CN"/>
        </w:rPr>
        <w:t xml:space="preserve">by </w:t>
      </w:r>
      <w:r w:rsidRPr="0049532F">
        <w:rPr>
          <w:rFonts w:eastAsia="等线"/>
          <w:b/>
          <w:lang w:val="en-US" w:eastAsia="zh-CN"/>
        </w:rPr>
        <w:t xml:space="preserve">3Tx band combination </w:t>
      </w:r>
      <w:r>
        <w:rPr>
          <w:rFonts w:eastAsia="等线"/>
          <w:b/>
          <w:lang w:val="en-US" w:eastAsia="zh-CN"/>
        </w:rPr>
        <w:t>are</w:t>
      </w:r>
      <w:r w:rsidRPr="0049532F">
        <w:rPr>
          <w:rFonts w:eastAsia="等线"/>
          <w:b/>
          <w:lang w:val="en-US" w:eastAsia="zh-CN"/>
        </w:rPr>
        <w:t xml:space="preserve"> expected to be </w:t>
      </w:r>
      <w:r>
        <w:rPr>
          <w:rFonts w:eastAsia="等线"/>
          <w:b/>
          <w:lang w:val="en-US" w:eastAsia="zh-CN"/>
        </w:rPr>
        <w:t xml:space="preserve">equal to or </w:t>
      </w:r>
      <w:r w:rsidRPr="0049532F">
        <w:rPr>
          <w:rFonts w:eastAsia="等线"/>
          <w:b/>
          <w:lang w:val="en-US" w:eastAsia="zh-CN"/>
        </w:rPr>
        <w:t>smaller than 2Tx band combination</w:t>
      </w:r>
      <w:r>
        <w:rPr>
          <w:rFonts w:eastAsia="等线"/>
          <w:b/>
          <w:lang w:val="en-US" w:eastAsia="zh-CN"/>
        </w:rPr>
        <w:t>.</w:t>
      </w:r>
    </w:p>
    <w:p w:rsidR="0038416F" w:rsidRPr="00B86125" w:rsidRDefault="0038416F" w:rsidP="0038416F">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Reuse the current </w:t>
      </w:r>
      <w:r w:rsidR="00B01A23">
        <w:rPr>
          <w:rFonts w:eastAsia="等线"/>
          <w:b/>
          <w:lang w:val="en-US" w:eastAsia="zh-CN"/>
        </w:rPr>
        <w:t xml:space="preserve">PC2 </w:t>
      </w:r>
      <w:r w:rsidR="00744EF6">
        <w:rPr>
          <w:rFonts w:eastAsia="等线"/>
          <w:b/>
          <w:lang w:val="en-US" w:eastAsia="zh-CN"/>
        </w:rPr>
        <w:t>IMD MSD of 2Tx band combinations for 3Tx</w:t>
      </w:r>
      <w:r w:rsidR="00032029">
        <w:rPr>
          <w:rFonts w:eastAsia="等线"/>
          <w:b/>
          <w:lang w:val="en-US" w:eastAsia="zh-CN"/>
        </w:rPr>
        <w:t xml:space="preserve"> with</w:t>
      </w:r>
      <w:r w:rsidR="00792406">
        <w:rPr>
          <w:rFonts w:eastAsia="等线"/>
          <w:b/>
          <w:lang w:val="en-US" w:eastAsia="zh-CN"/>
        </w:rPr>
        <w:t xml:space="preserve"> total power class PC2 cases including </w:t>
      </w:r>
      <w:r w:rsidR="009E5E43">
        <w:rPr>
          <w:rFonts w:eastAsia="等线"/>
          <w:b/>
          <w:lang w:val="en-US" w:eastAsia="zh-CN"/>
        </w:rPr>
        <w:t>(</w:t>
      </w:r>
      <w:r w:rsidR="00E45ED4">
        <w:rPr>
          <w:rFonts w:eastAsia="等线"/>
          <w:b/>
          <w:lang w:val="en-US" w:eastAsia="zh-CN"/>
        </w:rPr>
        <w:t>1Tx</w:t>
      </w:r>
      <w:r w:rsidR="003F4F0E">
        <w:rPr>
          <w:rFonts w:eastAsia="等线"/>
          <w:b/>
          <w:lang w:val="en-US" w:eastAsia="zh-CN"/>
        </w:rPr>
        <w:t xml:space="preserve"> PC3</w:t>
      </w:r>
      <w:r w:rsidR="00E45ED4">
        <w:rPr>
          <w:rFonts w:eastAsia="等线"/>
          <w:b/>
          <w:lang w:val="en-US" w:eastAsia="zh-CN"/>
        </w:rPr>
        <w:t xml:space="preserve"> </w:t>
      </w:r>
      <w:r w:rsidR="003F4F0E">
        <w:rPr>
          <w:rFonts w:eastAsia="等线"/>
          <w:b/>
          <w:lang w:val="en-US" w:eastAsia="zh-CN"/>
        </w:rPr>
        <w:t xml:space="preserve">+ </w:t>
      </w:r>
      <w:r w:rsidR="00E45ED4">
        <w:rPr>
          <w:rFonts w:eastAsia="等线"/>
          <w:b/>
          <w:lang w:val="en-US" w:eastAsia="zh-CN"/>
        </w:rPr>
        <w:t xml:space="preserve">2Tx </w:t>
      </w:r>
      <w:r w:rsidR="003F4F0E">
        <w:rPr>
          <w:rFonts w:eastAsia="等线"/>
          <w:b/>
          <w:lang w:val="en-US" w:eastAsia="zh-CN"/>
        </w:rPr>
        <w:t>PC2</w:t>
      </w:r>
      <w:r w:rsidR="009E5E43">
        <w:rPr>
          <w:rFonts w:eastAsia="等线"/>
          <w:b/>
          <w:lang w:val="en-US" w:eastAsia="zh-CN"/>
        </w:rPr>
        <w:t>)</w:t>
      </w:r>
      <w:r w:rsidR="00792406">
        <w:rPr>
          <w:rFonts w:eastAsia="等线"/>
          <w:b/>
          <w:lang w:val="en-US" w:eastAsia="zh-CN"/>
        </w:rPr>
        <w:t xml:space="preserve">, </w:t>
      </w:r>
      <w:r w:rsidR="009E5E43">
        <w:rPr>
          <w:rFonts w:eastAsia="等线"/>
          <w:b/>
          <w:lang w:val="en-US" w:eastAsia="zh-CN"/>
        </w:rPr>
        <w:t>(1Tx PC3 + 2Tx PC3)</w:t>
      </w:r>
      <w:r w:rsidR="003F4F0E">
        <w:rPr>
          <w:rFonts w:eastAsia="等线"/>
          <w:b/>
          <w:lang w:val="en-US" w:eastAsia="zh-CN"/>
        </w:rPr>
        <w:t xml:space="preserve"> </w:t>
      </w:r>
      <w:r w:rsidR="00792406">
        <w:rPr>
          <w:rFonts w:eastAsia="等线"/>
          <w:b/>
          <w:lang w:val="en-US" w:eastAsia="zh-CN"/>
        </w:rPr>
        <w:t>and (1Tx PC2 + 2Tx PC2)</w:t>
      </w:r>
      <w:r w:rsidR="00744EF6">
        <w:rPr>
          <w:rFonts w:eastAsia="等线"/>
          <w:b/>
          <w:lang w:val="en-US" w:eastAsia="zh-CN"/>
        </w:rPr>
        <w:t>.</w:t>
      </w:r>
    </w:p>
    <w:p w:rsidR="008B1671" w:rsidRPr="005F34ED" w:rsidRDefault="008B1671" w:rsidP="008B1671">
      <w:pPr>
        <w:pStyle w:val="2"/>
        <w:rPr>
          <w:lang w:eastAsia="zh-CN"/>
        </w:rPr>
      </w:pPr>
      <w:r>
        <w:rPr>
          <w:lang w:eastAsia="zh-CN"/>
        </w:rPr>
        <w:t xml:space="preserve">2.6 </w:t>
      </w:r>
      <w:r w:rsidRPr="005F34ED">
        <w:rPr>
          <w:lang w:eastAsia="zh-CN"/>
        </w:rPr>
        <w:t>MSD</w:t>
      </w:r>
      <w:r>
        <w:rPr>
          <w:lang w:eastAsia="zh-CN"/>
        </w:rPr>
        <w:t xml:space="preserve"> for IMD with total power class 1.5</w:t>
      </w:r>
    </w:p>
    <w:p w:rsidR="00081F93" w:rsidRDefault="009C1148" w:rsidP="006F15B1">
      <w:pPr>
        <w:rPr>
          <w:rFonts w:eastAsiaTheme="minorEastAsia"/>
          <w:lang w:eastAsia="zh-CN"/>
        </w:rPr>
      </w:pPr>
      <w:r>
        <w:rPr>
          <w:rFonts w:eastAsiaTheme="minorEastAsia"/>
          <w:lang w:eastAsia="zh-CN"/>
        </w:rPr>
        <w:t xml:space="preserve">In the WID, </w:t>
      </w:r>
      <w:r w:rsidRPr="009C1148">
        <w:rPr>
          <w:rFonts w:eastAsiaTheme="minorEastAsia"/>
          <w:lang w:eastAsia="zh-CN"/>
        </w:rPr>
        <w:t>CA</w:t>
      </w:r>
      <w:r w:rsidR="004B2718">
        <w:rPr>
          <w:rFonts w:eastAsiaTheme="minorEastAsia"/>
          <w:lang w:eastAsia="zh-CN"/>
        </w:rPr>
        <w:t>/</w:t>
      </w:r>
      <w:r w:rsidRPr="009C1148">
        <w:rPr>
          <w:rFonts w:eastAsiaTheme="minorEastAsia"/>
          <w:lang w:eastAsia="zh-CN"/>
        </w:rPr>
        <w:t>EN-DC</w:t>
      </w:r>
      <w:r w:rsidR="004B2718">
        <w:rPr>
          <w:rFonts w:eastAsiaTheme="minorEastAsia"/>
          <w:lang w:eastAsia="zh-CN"/>
        </w:rPr>
        <w:t xml:space="preserve"> total</w:t>
      </w:r>
      <w:r w:rsidRPr="009C1148">
        <w:rPr>
          <w:rFonts w:eastAsiaTheme="minorEastAsia"/>
          <w:lang w:eastAsia="zh-CN"/>
        </w:rPr>
        <w:t xml:space="preserve"> power class </w:t>
      </w:r>
      <w:r w:rsidR="004B2718">
        <w:rPr>
          <w:rFonts w:eastAsiaTheme="minorEastAsia"/>
          <w:lang w:eastAsia="zh-CN"/>
        </w:rPr>
        <w:t xml:space="preserve">PC1.5 </w:t>
      </w:r>
      <w:r w:rsidR="004538D9">
        <w:rPr>
          <w:rFonts w:eastAsiaTheme="minorEastAsia"/>
          <w:lang w:eastAsia="zh-CN"/>
        </w:rPr>
        <w:t>is</w:t>
      </w:r>
      <w:r w:rsidR="004B2718">
        <w:rPr>
          <w:rFonts w:eastAsiaTheme="minorEastAsia"/>
          <w:lang w:eastAsia="zh-CN"/>
        </w:rPr>
        <w:t xml:space="preserve"> </w:t>
      </w:r>
      <w:r w:rsidR="004538D9">
        <w:rPr>
          <w:rFonts w:eastAsiaTheme="minorEastAsia"/>
          <w:lang w:eastAsia="zh-CN"/>
        </w:rPr>
        <w:t>another item need to be defined for 3Tx. And the targeting scenario is “</w:t>
      </w:r>
      <w:r w:rsidRPr="00D02EDE">
        <w:rPr>
          <w:rFonts w:eastAsiaTheme="minorEastAsia"/>
          <w:lang w:eastAsia="zh-CN"/>
        </w:rPr>
        <w:t xml:space="preserve">PC3 FDD </w:t>
      </w:r>
      <w:r w:rsidR="004538D9" w:rsidRPr="00D02EDE">
        <w:rPr>
          <w:rFonts w:eastAsiaTheme="minorEastAsia"/>
          <w:lang w:eastAsia="zh-CN"/>
        </w:rPr>
        <w:t>with</w:t>
      </w:r>
      <w:r w:rsidRPr="00D02EDE">
        <w:rPr>
          <w:rFonts w:eastAsiaTheme="minorEastAsia"/>
          <w:lang w:eastAsia="zh-CN"/>
        </w:rPr>
        <w:t xml:space="preserve"> 1Tx + PC1.5 TDD </w:t>
      </w:r>
      <w:r w:rsidR="004538D9" w:rsidRPr="00D02EDE">
        <w:rPr>
          <w:rFonts w:eastAsiaTheme="minorEastAsia"/>
          <w:lang w:eastAsia="zh-CN"/>
        </w:rPr>
        <w:t xml:space="preserve">with </w:t>
      </w:r>
      <w:r w:rsidRPr="00D02EDE">
        <w:rPr>
          <w:rFonts w:eastAsiaTheme="minorEastAsia"/>
          <w:lang w:eastAsia="zh-CN"/>
        </w:rPr>
        <w:t xml:space="preserve">2Tx (UL MIMO and </w:t>
      </w:r>
      <w:proofErr w:type="spellStart"/>
      <w:r w:rsidRPr="00D02EDE">
        <w:rPr>
          <w:rFonts w:eastAsiaTheme="minorEastAsia"/>
          <w:lang w:eastAsia="zh-CN"/>
        </w:rPr>
        <w:t>TxD</w:t>
      </w:r>
      <w:proofErr w:type="spellEnd"/>
      <w:r w:rsidRPr="00D02EDE">
        <w:rPr>
          <w:rFonts w:eastAsiaTheme="minorEastAsia"/>
          <w:lang w:eastAsia="zh-CN"/>
        </w:rPr>
        <w:t>)</w:t>
      </w:r>
      <w:r w:rsidR="004538D9">
        <w:rPr>
          <w:rFonts w:eastAsiaTheme="minorEastAsia"/>
          <w:lang w:eastAsia="zh-CN"/>
        </w:rPr>
        <w:t xml:space="preserve">” with </w:t>
      </w:r>
      <w:r w:rsidR="005C5764">
        <w:rPr>
          <w:rFonts w:eastAsiaTheme="minorEastAsia"/>
          <w:lang w:eastAsia="zh-CN"/>
        </w:rPr>
        <w:t xml:space="preserve">one </w:t>
      </w:r>
      <w:r w:rsidR="004538D9">
        <w:rPr>
          <w:rFonts w:eastAsiaTheme="minorEastAsia"/>
          <w:lang w:eastAsia="zh-CN"/>
        </w:rPr>
        <w:t xml:space="preserve">example band combination </w:t>
      </w:r>
      <w:r w:rsidR="00D02EDE" w:rsidRPr="00D02EDE">
        <w:rPr>
          <w:rFonts w:hint="eastAsia"/>
          <w:i/>
          <w:lang w:eastAsia="zh-CN"/>
        </w:rPr>
        <w:t>P</w:t>
      </w:r>
      <w:r w:rsidR="00D02EDE" w:rsidRPr="00D02EDE">
        <w:rPr>
          <w:i/>
          <w:lang w:eastAsia="zh-CN"/>
        </w:rPr>
        <w:t xml:space="preserve">C3@n71 1Tx + </w:t>
      </w:r>
      <w:r w:rsidR="00D02EDE" w:rsidRPr="00D02EDE">
        <w:rPr>
          <w:rFonts w:hint="eastAsia"/>
          <w:i/>
          <w:lang w:eastAsia="zh-CN"/>
        </w:rPr>
        <w:t>P</w:t>
      </w:r>
      <w:r w:rsidR="00D02EDE" w:rsidRPr="00D02EDE">
        <w:rPr>
          <w:i/>
          <w:lang w:eastAsia="zh-CN"/>
        </w:rPr>
        <w:t>C1.5@n41 2Tx = CA power class PC1.5</w:t>
      </w:r>
      <w:r w:rsidR="00D02EDE">
        <w:rPr>
          <w:lang w:eastAsia="zh-CN"/>
        </w:rPr>
        <w:t>.</w:t>
      </w:r>
      <w:r w:rsidR="00081F93">
        <w:rPr>
          <w:rFonts w:eastAsiaTheme="minorEastAsia" w:hint="eastAsia"/>
          <w:lang w:eastAsia="zh-CN"/>
        </w:rPr>
        <w:t xml:space="preserve"> </w:t>
      </w:r>
    </w:p>
    <w:p w:rsidR="0000002D" w:rsidRDefault="00D02EDE" w:rsidP="00B51BF4">
      <w:pPr>
        <w:spacing w:after="0"/>
        <w:rPr>
          <w:rFonts w:eastAsiaTheme="minorEastAsia"/>
          <w:lang w:val="en-US" w:eastAsia="zh-CN"/>
        </w:rPr>
      </w:pPr>
      <w:r>
        <w:rPr>
          <w:rFonts w:eastAsiaTheme="minorEastAsia"/>
          <w:lang w:eastAsia="zh-CN"/>
        </w:rPr>
        <w:t>In c</w:t>
      </w:r>
      <w:r w:rsidR="00706915">
        <w:rPr>
          <w:rFonts w:eastAsiaTheme="minorEastAsia"/>
          <w:lang w:eastAsia="zh-CN"/>
        </w:rPr>
        <w:t>urrent</w:t>
      </w:r>
      <w:r>
        <w:rPr>
          <w:rFonts w:eastAsiaTheme="minorEastAsia"/>
          <w:lang w:eastAsia="zh-CN"/>
        </w:rPr>
        <w:t xml:space="preserve"> spec</w:t>
      </w:r>
      <w:r w:rsidR="00AB5D36">
        <w:rPr>
          <w:rFonts w:eastAsiaTheme="minorEastAsia"/>
          <w:lang w:eastAsia="zh-CN"/>
        </w:rPr>
        <w:t>,</w:t>
      </w:r>
      <w:r w:rsidR="00706915">
        <w:rPr>
          <w:rFonts w:eastAsiaTheme="minorEastAsia"/>
          <w:lang w:eastAsia="zh-CN"/>
        </w:rPr>
        <w:t xml:space="preserve"> there is no </w:t>
      </w:r>
      <w:bookmarkStart w:id="7" w:name="_Hlk126336328"/>
      <w:r w:rsidR="00706915">
        <w:rPr>
          <w:rFonts w:eastAsiaTheme="minorEastAsia"/>
          <w:lang w:eastAsia="zh-CN"/>
        </w:rPr>
        <w:t>PC1.5 for inter-band UL CA</w:t>
      </w:r>
      <w:r>
        <w:rPr>
          <w:rFonts w:eastAsiaTheme="minorEastAsia"/>
          <w:lang w:eastAsia="zh-CN"/>
        </w:rPr>
        <w:t xml:space="preserve"> nor for inter-band EN-DC</w:t>
      </w:r>
      <w:bookmarkEnd w:id="7"/>
      <w:r>
        <w:rPr>
          <w:rFonts w:eastAsiaTheme="minorEastAsia"/>
          <w:lang w:eastAsia="zh-CN"/>
        </w:rPr>
        <w:t>.</w:t>
      </w:r>
      <w:r w:rsidR="000034A3">
        <w:rPr>
          <w:rFonts w:eastAsiaTheme="minorEastAsia"/>
          <w:lang w:eastAsia="zh-CN"/>
        </w:rPr>
        <w:t xml:space="preserve"> </w:t>
      </w:r>
      <w:r w:rsidR="00190FD2">
        <w:rPr>
          <w:rFonts w:eastAsiaTheme="minorEastAsia" w:hint="eastAsia"/>
          <w:lang w:val="en-US" w:eastAsia="zh-CN"/>
        </w:rPr>
        <w:t>F</w:t>
      </w:r>
      <w:r w:rsidR="00190FD2">
        <w:rPr>
          <w:rFonts w:eastAsiaTheme="minorEastAsia"/>
          <w:lang w:val="en-US" w:eastAsia="zh-CN"/>
        </w:rPr>
        <w:t>or the Rx requirements, it is more like band combination specific requirements. Below are some Rx requirements defined for CA_n71-n41 in current spec, it can be seen that</w:t>
      </w:r>
      <w:r w:rsidR="0000002D">
        <w:rPr>
          <w:rFonts w:eastAsiaTheme="minorEastAsia"/>
          <w:lang w:val="en-US" w:eastAsia="zh-CN"/>
        </w:rPr>
        <w:t>:</w:t>
      </w:r>
    </w:p>
    <w:p w:rsidR="00DB2D62" w:rsidRDefault="0000002D" w:rsidP="0000002D">
      <w:pPr>
        <w:pStyle w:val="af5"/>
        <w:numPr>
          <w:ilvl w:val="0"/>
          <w:numId w:val="1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00190FD2" w:rsidRPr="0000002D">
        <w:rPr>
          <w:rFonts w:ascii="Times New Roman" w:eastAsiaTheme="minorEastAsia" w:hAnsi="Times New Roman"/>
          <w:sz w:val="20"/>
          <w:szCs w:val="20"/>
          <w:lang w:eastAsia="zh-CN"/>
        </w:rPr>
        <w:t xml:space="preserve">here </w:t>
      </w:r>
      <w:r>
        <w:rPr>
          <w:rFonts w:ascii="Times New Roman" w:eastAsiaTheme="minorEastAsia" w:hAnsi="Times New Roman"/>
          <w:sz w:val="20"/>
          <w:szCs w:val="20"/>
          <w:lang w:eastAsia="zh-CN"/>
        </w:rPr>
        <w:t>is</w:t>
      </w:r>
      <w:r w:rsidR="00190FD2" w:rsidRPr="0000002D">
        <w:rPr>
          <w:rFonts w:ascii="Times New Roman" w:eastAsiaTheme="minorEastAsia" w:hAnsi="Times New Roman"/>
          <w:sz w:val="20"/>
          <w:szCs w:val="20"/>
          <w:lang w:eastAsia="zh-CN"/>
        </w:rPr>
        <w:t xml:space="preserve"> </w:t>
      </w:r>
      <w:r w:rsidRPr="0000002D">
        <w:rPr>
          <w:rFonts w:ascii="Times New Roman" w:eastAsiaTheme="minorEastAsia" w:hAnsi="Times New Roman"/>
          <w:sz w:val="20"/>
          <w:szCs w:val="20"/>
          <w:lang w:eastAsia="zh-CN"/>
        </w:rPr>
        <w:t xml:space="preserve">harmonic interference from n71 to n41 and the power class </w:t>
      </w:r>
      <w:r>
        <w:rPr>
          <w:rFonts w:ascii="Times New Roman" w:eastAsiaTheme="minorEastAsia" w:hAnsi="Times New Roman"/>
          <w:sz w:val="20"/>
          <w:szCs w:val="20"/>
          <w:lang w:eastAsia="zh-CN"/>
        </w:rPr>
        <w:t>is PC3 at n71</w:t>
      </w:r>
    </w:p>
    <w:p w:rsidR="0000002D" w:rsidRDefault="0000002D" w:rsidP="0000002D">
      <w:pPr>
        <w:pStyle w:val="af5"/>
        <w:numPr>
          <w:ilvl w:val="0"/>
          <w:numId w:val="1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here is IMD4 interference for n71+n41 and the CA total power class is PC3 or PC</w:t>
      </w:r>
      <w:r w:rsidR="000C7F38">
        <w:rPr>
          <w:rFonts w:ascii="Times New Roman" w:eastAsiaTheme="minorEastAsia" w:hAnsi="Times New Roman"/>
          <w:sz w:val="20"/>
          <w:szCs w:val="20"/>
          <w:lang w:eastAsia="zh-CN"/>
        </w:rPr>
        <w:t>2</w:t>
      </w:r>
    </w:p>
    <w:p w:rsidR="00AD31FE" w:rsidRDefault="00AD31FE" w:rsidP="00AD31FE">
      <w:pPr>
        <w:ind w:left="50"/>
        <w:jc w:val="center"/>
        <w:rPr>
          <w:rFonts w:eastAsiaTheme="minorEastAsia"/>
          <w:lang w:eastAsia="zh-CN"/>
        </w:rPr>
      </w:pPr>
      <w:r>
        <w:rPr>
          <w:noProof/>
        </w:rPr>
        <w:drawing>
          <wp:inline distT="0" distB="0" distL="0" distR="0" wp14:anchorId="72860224" wp14:editId="1A0D00CA">
            <wp:extent cx="5232400" cy="965506"/>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4030" cy="975033"/>
                    </a:xfrm>
                    <a:prstGeom prst="rect">
                      <a:avLst/>
                    </a:prstGeom>
                  </pic:spPr>
                </pic:pic>
              </a:graphicData>
            </a:graphic>
          </wp:inline>
        </w:drawing>
      </w:r>
    </w:p>
    <w:p w:rsidR="004A0B57" w:rsidRDefault="004A0B57" w:rsidP="00AD31FE">
      <w:pPr>
        <w:ind w:left="50"/>
        <w:jc w:val="center"/>
        <w:rPr>
          <w:rFonts w:eastAsiaTheme="minorEastAsia"/>
          <w:lang w:eastAsia="zh-CN"/>
        </w:rPr>
      </w:pPr>
      <w:r>
        <w:rPr>
          <w:rFonts w:eastAsiaTheme="minorEastAsia" w:hint="eastAsia"/>
          <w:lang w:eastAsia="zh-CN"/>
        </w:rPr>
        <w:t>F</w:t>
      </w:r>
      <w:r>
        <w:rPr>
          <w:rFonts w:eastAsiaTheme="minorEastAsia"/>
          <w:lang w:eastAsia="zh-CN"/>
        </w:rPr>
        <w:t xml:space="preserve">igure 4 </w:t>
      </w:r>
      <w:r w:rsidR="00B51BF4">
        <w:rPr>
          <w:rFonts w:eastAsiaTheme="minorEastAsia"/>
          <w:lang w:eastAsia="zh-CN"/>
        </w:rPr>
        <w:t>I</w:t>
      </w:r>
      <w:r>
        <w:rPr>
          <w:rFonts w:eastAsiaTheme="minorEastAsia"/>
          <w:lang w:eastAsia="zh-CN"/>
        </w:rPr>
        <w:t xml:space="preserve">nterference scenarios of </w:t>
      </w:r>
      <w:r w:rsidR="00B51BF4">
        <w:rPr>
          <w:rFonts w:eastAsiaTheme="minorEastAsia"/>
          <w:lang w:eastAsia="zh-CN"/>
        </w:rPr>
        <w:t>n71+n41</w:t>
      </w:r>
    </w:p>
    <w:p w:rsidR="00DB2D62" w:rsidRDefault="004A0B57" w:rsidP="00CB21FE">
      <w:pPr>
        <w:jc w:val="center"/>
        <w:rPr>
          <w:rFonts w:eastAsiaTheme="minorEastAsia"/>
          <w:lang w:val="en-US" w:eastAsia="zh-CN"/>
        </w:rPr>
      </w:pPr>
      <w:r>
        <w:rPr>
          <w:noProof/>
        </w:rPr>
        <w:lastRenderedPageBreak/>
        <w:drawing>
          <wp:inline distT="0" distB="0" distL="0" distR="0" wp14:anchorId="79E7FD5E" wp14:editId="5B9D8743">
            <wp:extent cx="4999512" cy="3917261"/>
            <wp:effectExtent l="114300" t="114300" r="106045" b="1219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6655" cy="3922858"/>
                    </a:xfrm>
                    <a:prstGeom prst="rect">
                      <a:avLst/>
                    </a:prstGeom>
                    <a:effectLst>
                      <a:outerShdw blurRad="63500" sx="102000" sy="102000" algn="ctr" rotWithShape="0">
                        <a:prstClr val="black">
                          <a:alpha val="40000"/>
                        </a:prstClr>
                      </a:outerShdw>
                    </a:effectLst>
                  </pic:spPr>
                </pic:pic>
              </a:graphicData>
            </a:graphic>
          </wp:inline>
        </w:drawing>
      </w:r>
    </w:p>
    <w:p w:rsidR="00B51BF4" w:rsidRDefault="00B51BF4" w:rsidP="00CB21F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5 Existing MSDs defined in the spec for n41+n71</w:t>
      </w:r>
    </w:p>
    <w:p w:rsidR="00943F08" w:rsidRDefault="00943F08" w:rsidP="00943F08">
      <w:pPr>
        <w:ind w:left="50"/>
        <w:rPr>
          <w:rFonts w:eastAsiaTheme="minorEastAsia"/>
          <w:lang w:eastAsia="zh-CN"/>
        </w:rPr>
      </w:pPr>
      <w:r>
        <w:rPr>
          <w:rFonts w:eastAsiaTheme="minorEastAsia" w:hint="eastAsia"/>
          <w:lang w:eastAsia="zh-CN"/>
        </w:rPr>
        <w:t>F</w:t>
      </w:r>
      <w:r>
        <w:rPr>
          <w:rFonts w:eastAsiaTheme="minorEastAsia"/>
          <w:lang w:eastAsia="zh-CN"/>
        </w:rPr>
        <w:t>or the new PC3 n71+PC1.5 n41 CA combination, the harmonic interference doesn’t change from current requirements since the aggressor is still PC3 at n71. The new power class combination has impact on the IMD interference and related MSD. Therefore, with new power class introduced for n71+n41, the MSD caused by IMD4 needs to be re-evaluated.</w:t>
      </w:r>
    </w:p>
    <w:p w:rsidR="007B3E5B" w:rsidRDefault="007B3E5B" w:rsidP="007B3E5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9433EE">
        <w:rPr>
          <w:rFonts w:eastAsia="等线"/>
          <w:b/>
          <w:lang w:val="en-US" w:eastAsia="zh-CN"/>
        </w:rPr>
        <w:t xml:space="preserve">he </w:t>
      </w:r>
      <w:r>
        <w:rPr>
          <w:rFonts w:eastAsia="等线"/>
          <w:b/>
          <w:lang w:val="en-US" w:eastAsia="zh-CN"/>
        </w:rPr>
        <w:t>MSD scenarios for n41+n71 with 3Tx PC1.5 total power class includes H4 harmonic and IMD4, and only IMD4 need to be further evaluated considering the H4 doesn’t be impacted.</w:t>
      </w:r>
    </w:p>
    <w:p w:rsidR="004B35FC" w:rsidRPr="00A467C8" w:rsidRDefault="00AD31FE" w:rsidP="00A467C8">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7B3E5B">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PC3 n71+ PC1.5 n41 with total power PC1.5, keep the harmonic MSD unchanged in the spec, and re-evaluate the IMD</w:t>
      </w:r>
      <w:r w:rsidR="00E76767">
        <w:rPr>
          <w:rFonts w:eastAsia="等线"/>
          <w:b/>
          <w:lang w:val="en-US" w:eastAsia="zh-CN"/>
        </w:rPr>
        <w:t>4 MSD</w:t>
      </w:r>
      <w:r w:rsidR="00A27B3A">
        <w:rPr>
          <w:rFonts w:eastAsia="等线"/>
          <w:b/>
          <w:lang w:val="en-US" w:eastAsia="zh-CN"/>
        </w:rPr>
        <w:t>.</w:t>
      </w: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5C715D">
        <w:rPr>
          <w:rFonts w:eastAsia="Batang"/>
          <w:kern w:val="2"/>
          <w:lang w:val="en-US" w:eastAsia="ko-KR"/>
        </w:rPr>
        <w:t>3T</w:t>
      </w:r>
      <w:r w:rsidR="002E2656">
        <w:rPr>
          <w:rFonts w:eastAsia="等线"/>
          <w:lang w:eastAsia="zh-CN"/>
        </w:rPr>
        <w:t xml:space="preserve">x for </w:t>
      </w:r>
      <w:r w:rsidR="005C715D">
        <w:rPr>
          <w:rFonts w:eastAsia="等线"/>
          <w:lang w:eastAsia="zh-CN"/>
        </w:rPr>
        <w:t>inter-band UL CA and EN-DC</w:t>
      </w:r>
      <w:r w:rsidR="002E2656">
        <w:rPr>
          <w:rFonts w:eastAsia="等线"/>
          <w:lang w:eastAsia="zh-CN"/>
        </w:rPr>
        <w:t xml:space="preserve"> is </w:t>
      </w:r>
      <w:r w:rsidR="00AA226D">
        <w:rPr>
          <w:rFonts w:eastAsia="等线"/>
          <w:lang w:eastAsia="zh-CN"/>
        </w:rPr>
        <w:t xml:space="preserve">analysed </w:t>
      </w:r>
      <w:r w:rsidR="002E2656">
        <w:rPr>
          <w:rFonts w:eastAsia="等线"/>
          <w:lang w:eastAsia="zh-CN"/>
        </w:rPr>
        <w:t xml:space="preserve">includes </w:t>
      </w:r>
      <w:r w:rsidR="005C715D">
        <w:rPr>
          <w:rFonts w:eastAsia="等线"/>
          <w:lang w:eastAsia="zh-CN"/>
        </w:rPr>
        <w:t>PC2 or PC1.5 total power class</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5B3CFC" w:rsidRPr="005B3CFC" w:rsidRDefault="005B3CFC" w:rsidP="00A3312D">
      <w:pPr>
        <w:rPr>
          <w:b/>
          <w:u w:val="single"/>
        </w:rPr>
      </w:pPr>
      <w:r w:rsidRPr="005B3CFC">
        <w:rPr>
          <w:b/>
          <w:u w:val="single"/>
        </w:rPr>
        <w:t>2.1 delta Rib/Tib</w:t>
      </w:r>
    </w:p>
    <w:p w:rsidR="005B3CFC" w:rsidRDefault="005B3CFC" w:rsidP="005B3CFC">
      <w:pPr>
        <w:spacing w:after="0"/>
        <w:ind w:left="1418" w:hangingChars="709" w:hanging="1418"/>
        <w:rPr>
          <w:b/>
          <w:bCs/>
          <w:iCs/>
        </w:rPr>
      </w:pPr>
      <w:r w:rsidRPr="00B40E98">
        <w:rPr>
          <w:rFonts w:eastAsia="等线" w:hint="eastAsia"/>
          <w:b/>
          <w:highlight w:val="lightGray"/>
          <w:lang w:val="en-US" w:eastAsia="zh-CN"/>
        </w:rPr>
        <w:t>Proposal</w:t>
      </w:r>
      <w:r w:rsidRPr="00B40E98">
        <w:rPr>
          <w:rFonts w:eastAsia="等线"/>
          <w:b/>
          <w:highlight w:val="lightGray"/>
          <w:lang w:val="en-US" w:eastAsia="zh-CN"/>
        </w:rPr>
        <w:t xml:space="preserve"> 1</w:t>
      </w:r>
      <w:r w:rsidRPr="00B40E98">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sidRPr="00B44555">
        <w:rPr>
          <w:rFonts w:eastAsia="等线"/>
          <w:b/>
          <w:lang w:val="en-US" w:eastAsia="zh-CN"/>
        </w:rPr>
        <w:t xml:space="preserve">       </w:t>
      </w:r>
      <w:r>
        <w:rPr>
          <w:b/>
          <w:bCs/>
          <w:iCs/>
        </w:rPr>
        <w:t>Same</w:t>
      </w:r>
      <w:r w:rsidRPr="00B44555">
        <w:rPr>
          <w:b/>
          <w:bCs/>
          <w:iCs/>
        </w:rPr>
        <w:t xml:space="preserve"> </w:t>
      </w:r>
      <w:proofErr w:type="spellStart"/>
      <w:r w:rsidRPr="00B44555">
        <w:rPr>
          <w:b/>
          <w:bCs/>
          <w:iCs/>
        </w:rPr>
        <w:t>Δ</w:t>
      </w:r>
      <w:proofErr w:type="gramStart"/>
      <w:r w:rsidRPr="00B44555">
        <w:rPr>
          <w:b/>
          <w:bCs/>
          <w:iCs/>
        </w:rPr>
        <w:t>T</w:t>
      </w:r>
      <w:r w:rsidRPr="00B44555">
        <w:rPr>
          <w:b/>
          <w:bCs/>
          <w:iCs/>
          <w:vertAlign w:val="subscript"/>
        </w:rPr>
        <w:t>IB,c</w:t>
      </w:r>
      <w:proofErr w:type="spellEnd"/>
      <w:proofErr w:type="gramEnd"/>
      <w:r w:rsidRPr="00B44555">
        <w:rPr>
          <w:b/>
          <w:bCs/>
          <w:iCs/>
          <w:vertAlign w:val="subscript"/>
        </w:rPr>
        <w:t xml:space="preserve"> </w:t>
      </w:r>
      <w:r w:rsidRPr="00B44555">
        <w:rPr>
          <w:b/>
          <w:bCs/>
          <w:iCs/>
        </w:rPr>
        <w:t>/</w:t>
      </w:r>
      <w:proofErr w:type="spellStart"/>
      <w:r w:rsidRPr="00B44555">
        <w:rPr>
          <w:b/>
          <w:bCs/>
          <w:iCs/>
        </w:rPr>
        <w:t>ΔR</w:t>
      </w:r>
      <w:r w:rsidRPr="00B44555">
        <w:rPr>
          <w:b/>
          <w:bCs/>
          <w:iCs/>
          <w:vertAlign w:val="subscript"/>
        </w:rPr>
        <w:t>IB,c</w:t>
      </w:r>
      <w:proofErr w:type="spellEnd"/>
      <w:r w:rsidRPr="00B44555">
        <w:rPr>
          <w:rFonts w:hint="eastAsia"/>
          <w:b/>
          <w:bCs/>
          <w:iCs/>
          <w:vertAlign w:val="subscript"/>
        </w:rPr>
        <w:t xml:space="preserve"> </w:t>
      </w:r>
      <w:r w:rsidRPr="00B44555">
        <w:rPr>
          <w:rFonts w:hint="eastAsia"/>
          <w:b/>
          <w:bCs/>
          <w:iCs/>
        </w:rPr>
        <w:t xml:space="preserve">requirements </w:t>
      </w:r>
      <w:r>
        <w:rPr>
          <w:b/>
          <w:bCs/>
          <w:iCs/>
        </w:rPr>
        <w:t>are applied for the band combination with 2Tx or 3Tx.</w:t>
      </w:r>
    </w:p>
    <w:p w:rsidR="00B40E98" w:rsidRDefault="00B40E98" w:rsidP="005B3CFC">
      <w:pPr>
        <w:spacing w:after="0"/>
        <w:ind w:left="1418" w:hangingChars="709" w:hanging="1418"/>
        <w:rPr>
          <w:b/>
          <w:bCs/>
          <w:iCs/>
        </w:rPr>
      </w:pPr>
    </w:p>
    <w:p w:rsidR="005B3CFC" w:rsidRPr="00B40E98" w:rsidRDefault="005B3CFC" w:rsidP="00A3312D">
      <w:pPr>
        <w:rPr>
          <w:b/>
          <w:u w:val="single"/>
        </w:rPr>
      </w:pPr>
      <w:r w:rsidRPr="00B40E98">
        <w:rPr>
          <w:b/>
          <w:u w:val="single"/>
        </w:rPr>
        <w:t>2.2 MSD for harmonics</w:t>
      </w:r>
    </w:p>
    <w:p w:rsidR="005B3CFC" w:rsidRDefault="005B3CFC" w:rsidP="005B3CFC">
      <w:pPr>
        <w:spacing w:after="0"/>
        <w:ind w:left="1418" w:hangingChars="709" w:hanging="1418"/>
        <w:rPr>
          <w:rFonts w:eastAsia="等线"/>
          <w:b/>
          <w:lang w:val="en-US" w:eastAsia="zh-CN"/>
        </w:rPr>
      </w:pPr>
      <w:r w:rsidRPr="00B40E98">
        <w:rPr>
          <w:rFonts w:eastAsia="等线" w:hint="eastAsia"/>
          <w:b/>
          <w:highlight w:val="lightGray"/>
          <w:lang w:val="en-US" w:eastAsia="zh-CN"/>
        </w:rPr>
        <w:t>Proposal</w:t>
      </w:r>
      <w:r w:rsidRPr="00B40E98">
        <w:rPr>
          <w:rFonts w:eastAsia="等线"/>
          <w:b/>
          <w:highlight w:val="lightGray"/>
          <w:lang w:val="en-US" w:eastAsia="zh-CN"/>
        </w:rPr>
        <w:t xml:space="preserve"> 2</w:t>
      </w:r>
      <w:r w:rsidRPr="00B40E98">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 harmonic MSD needs to be analyzed in this WI considering the additional Tx chain comparing to legacy UE is in high band rather than low band.</w:t>
      </w:r>
    </w:p>
    <w:p w:rsidR="00B40E98" w:rsidRPr="00B86125" w:rsidRDefault="00B40E98" w:rsidP="005B3CFC">
      <w:pPr>
        <w:spacing w:after="0"/>
        <w:ind w:left="1418" w:hangingChars="709" w:hanging="1418"/>
        <w:rPr>
          <w:rFonts w:eastAsiaTheme="minorEastAsia"/>
          <w:lang w:val="en-US" w:eastAsia="zh-CN"/>
        </w:rPr>
      </w:pPr>
    </w:p>
    <w:p w:rsidR="005B3CFC" w:rsidRPr="00B40E98" w:rsidRDefault="005B3CFC" w:rsidP="00A3312D">
      <w:pPr>
        <w:rPr>
          <w:b/>
          <w:u w:val="single"/>
        </w:rPr>
      </w:pPr>
      <w:r w:rsidRPr="00B40E98">
        <w:rPr>
          <w:b/>
          <w:u w:val="single"/>
        </w:rPr>
        <w:t>2.3 MSD for harmonic mixing</w:t>
      </w: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harmonic mixing MSD for PC2 2Tx is 3dB higher than that of PC3 1Tx considering the interference is doubled</w:t>
      </w:r>
      <w:r w:rsidRPr="00C24CBE">
        <w:rPr>
          <w:rFonts w:eastAsia="等线"/>
          <w:b/>
          <w:lang w:val="en-US" w:eastAsia="zh-CN"/>
        </w:rPr>
        <w:t>.</w:t>
      </w:r>
    </w:p>
    <w:p w:rsidR="00B40E98" w:rsidRDefault="00B40E98" w:rsidP="00B40E98">
      <w:pPr>
        <w:spacing w:after="0"/>
        <w:ind w:left="1418" w:hangingChars="709" w:hanging="1418"/>
        <w:rPr>
          <w:rFonts w:eastAsia="等线"/>
          <w:b/>
          <w:lang w:val="en-US" w:eastAsia="zh-CN"/>
        </w:rPr>
      </w:pPr>
    </w:p>
    <w:p w:rsidR="00B40E98" w:rsidRDefault="005B3CFC" w:rsidP="00B40E98">
      <w:pPr>
        <w:spacing w:after="0"/>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harmonic mixing MSD difference between PC2 1Tx and PC3 1Tx is around 3dB considering the power is 3dB higher</w:t>
      </w:r>
      <w:r w:rsidRPr="00C24CBE">
        <w:rPr>
          <w:rFonts w:eastAsia="等线"/>
          <w:b/>
          <w:lang w:val="en-US" w:eastAsia="zh-CN"/>
        </w:rPr>
        <w:t>.</w:t>
      </w:r>
    </w:p>
    <w:p w:rsidR="00B40E98" w:rsidRDefault="00B40E98" w:rsidP="00B40E98">
      <w:pPr>
        <w:spacing w:after="0"/>
        <w:ind w:left="1418" w:hangingChars="709" w:hanging="1418"/>
        <w:rPr>
          <w:rFonts w:eastAsia="等线"/>
          <w:b/>
          <w:lang w:val="en-US" w:eastAsia="zh-CN"/>
        </w:rPr>
      </w:pPr>
    </w:p>
    <w:p w:rsidR="005B3CFC" w:rsidRDefault="005B3CFC" w:rsidP="005B3CFC">
      <w:pPr>
        <w:spacing w:after="0"/>
        <w:ind w:left="1418" w:hangingChars="709" w:hanging="1418"/>
        <w:rPr>
          <w:rFonts w:eastAsia="等线"/>
          <w:b/>
          <w:lang w:val="en-US" w:eastAsia="zh-CN"/>
        </w:rPr>
      </w:pPr>
      <w:r w:rsidRPr="00B40E98">
        <w:rPr>
          <w:rFonts w:eastAsia="等线" w:hint="eastAsia"/>
          <w:b/>
          <w:highlight w:val="lightGray"/>
          <w:lang w:val="en-US" w:eastAsia="zh-CN"/>
        </w:rPr>
        <w:t>Proposal</w:t>
      </w:r>
      <w:r w:rsidRPr="00B40E98">
        <w:rPr>
          <w:rFonts w:eastAsia="等线"/>
          <w:b/>
          <w:highlight w:val="lightGray"/>
          <w:lang w:val="en-US" w:eastAsia="zh-CN"/>
        </w:rPr>
        <w:t xml:space="preserve"> 3</w:t>
      </w:r>
      <w:r w:rsidRPr="00B40E98">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the harmonic mixing MSD of 2Tx to 3Tx as long as the power class in high Tx band is same.</w:t>
      </w:r>
    </w:p>
    <w:p w:rsidR="00B40E98" w:rsidRDefault="00B40E98" w:rsidP="005B3CFC">
      <w:pPr>
        <w:spacing w:after="0"/>
        <w:ind w:left="1418" w:hangingChars="709" w:hanging="1418"/>
        <w:rPr>
          <w:rFonts w:eastAsia="等线"/>
          <w:b/>
          <w:lang w:val="en-US" w:eastAsia="zh-CN"/>
        </w:rPr>
      </w:pPr>
    </w:p>
    <w:p w:rsidR="005B3CFC" w:rsidRDefault="005B3CFC" w:rsidP="005B3CFC">
      <w:pPr>
        <w:spacing w:after="0"/>
        <w:ind w:left="1418" w:hangingChars="709" w:hanging="1418"/>
        <w:rPr>
          <w:rFonts w:eastAsia="等线"/>
          <w:b/>
          <w:lang w:val="en-US" w:eastAsia="zh-CN"/>
        </w:rPr>
      </w:pPr>
      <w:r w:rsidRPr="00B40E98">
        <w:rPr>
          <w:rFonts w:eastAsia="等线" w:hint="eastAsia"/>
          <w:b/>
          <w:highlight w:val="lightGray"/>
          <w:lang w:val="en-US" w:eastAsia="zh-CN"/>
        </w:rPr>
        <w:t>Proposal</w:t>
      </w:r>
      <w:r w:rsidRPr="00B40E98">
        <w:rPr>
          <w:rFonts w:eastAsia="等线"/>
          <w:b/>
          <w:highlight w:val="lightGray"/>
          <w:lang w:val="en-US" w:eastAsia="zh-CN"/>
        </w:rPr>
        <w:t xml:space="preserve"> 4</w:t>
      </w:r>
      <w:r w:rsidRPr="00B40E98">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3Tx inter-band UL CA with PC1.5 in high Tx band, the harmonic mixing MSD is defined as 3dB higher than that of PC2 in high Tx band.</w:t>
      </w:r>
    </w:p>
    <w:p w:rsidR="00B40E98" w:rsidRPr="00B86125" w:rsidRDefault="00B40E98" w:rsidP="005B3CFC">
      <w:pPr>
        <w:spacing w:after="0"/>
        <w:ind w:left="1418" w:hangingChars="709" w:hanging="1418"/>
        <w:rPr>
          <w:rFonts w:eastAsiaTheme="minorEastAsia"/>
          <w:lang w:val="en-US" w:eastAsia="zh-CN"/>
        </w:rPr>
      </w:pPr>
    </w:p>
    <w:p w:rsidR="005B3CFC" w:rsidRPr="00B40E98" w:rsidRDefault="005B3CFC" w:rsidP="00A3312D">
      <w:pPr>
        <w:rPr>
          <w:b/>
          <w:u w:val="single"/>
        </w:rPr>
      </w:pPr>
      <w:r w:rsidRPr="00B40E98">
        <w:rPr>
          <w:b/>
          <w:u w:val="single"/>
        </w:rPr>
        <w:t>2.4 MSD for cross band isolation</w:t>
      </w: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03413D">
        <w:rPr>
          <w:rFonts w:eastAsia="等线"/>
          <w:b/>
          <w:lang w:val="en-US" w:eastAsia="zh-CN"/>
        </w:rPr>
        <w:t>MSD for cross band isolation</w:t>
      </w:r>
      <w:r>
        <w:rPr>
          <w:rFonts w:eastAsia="等线"/>
          <w:b/>
          <w:lang w:val="en-US" w:eastAsia="zh-CN"/>
        </w:rPr>
        <w:t xml:space="preserve"> only </w:t>
      </w:r>
      <w:r w:rsidRPr="0003413D">
        <w:rPr>
          <w:rFonts w:eastAsia="等线"/>
          <w:b/>
          <w:lang w:val="en-US" w:eastAsia="zh-CN"/>
        </w:rPr>
        <w:t>needs to consider the high band Tx leakage interfere low band scenario</w:t>
      </w:r>
      <w:r>
        <w:rPr>
          <w:rFonts w:eastAsia="等线"/>
          <w:b/>
          <w:lang w:val="en-US" w:eastAsia="zh-CN"/>
        </w:rPr>
        <w:t xml:space="preserve"> in this WI</w:t>
      </w:r>
      <w:r w:rsidRPr="00C24CBE">
        <w:rPr>
          <w:rFonts w:eastAsia="等线"/>
          <w:b/>
          <w:lang w:val="en-US" w:eastAsia="zh-CN"/>
        </w:rPr>
        <w:t>.</w:t>
      </w:r>
    </w:p>
    <w:p w:rsidR="00B40E98" w:rsidRDefault="00B40E98" w:rsidP="00B40E98">
      <w:pPr>
        <w:spacing w:after="0"/>
        <w:ind w:left="1418" w:hangingChars="709" w:hanging="1418"/>
        <w:rPr>
          <w:rFonts w:eastAsia="等线"/>
          <w:b/>
          <w:lang w:val="en-US" w:eastAsia="zh-CN"/>
        </w:rPr>
      </w:pP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8E1BBC">
        <w:rPr>
          <w:rFonts w:eastAsia="等线"/>
          <w:b/>
          <w:lang w:val="en-US" w:eastAsia="zh-CN"/>
        </w:rPr>
        <w:t xml:space="preserve">he cross-band leakage </w:t>
      </w:r>
      <w:r>
        <w:rPr>
          <w:rFonts w:eastAsia="等线"/>
          <w:b/>
          <w:lang w:val="en-US" w:eastAsia="zh-CN"/>
        </w:rPr>
        <w:t>for PC2 with 2Tx</w:t>
      </w:r>
      <w:r w:rsidRPr="008E1BBC">
        <w:rPr>
          <w:rFonts w:eastAsia="等线"/>
          <w:b/>
          <w:lang w:val="en-US" w:eastAsia="zh-CN"/>
        </w:rPr>
        <w:t xml:space="preserve"> is a SUM of two PC3 Tx signals</w:t>
      </w:r>
      <w:r>
        <w:rPr>
          <w:rFonts w:eastAsia="等线"/>
          <w:b/>
          <w:lang w:val="en-US" w:eastAsia="zh-CN"/>
        </w:rPr>
        <w:t xml:space="preserve"> which leads to</w:t>
      </w:r>
      <w:r w:rsidRPr="008E1BBC">
        <w:rPr>
          <w:rFonts w:eastAsia="等线"/>
          <w:b/>
          <w:lang w:val="en-US" w:eastAsia="zh-CN"/>
        </w:rPr>
        <w:t xml:space="preserve"> the cross-band leakage MSD </w:t>
      </w:r>
      <w:r>
        <w:rPr>
          <w:rFonts w:eastAsia="等线"/>
          <w:b/>
          <w:lang w:val="en-US" w:eastAsia="zh-CN"/>
        </w:rPr>
        <w:t>is</w:t>
      </w:r>
      <w:r w:rsidRPr="008E1BBC">
        <w:rPr>
          <w:rFonts w:eastAsia="等线"/>
          <w:b/>
          <w:lang w:val="en-US" w:eastAsia="zh-CN"/>
        </w:rPr>
        <w:t xml:space="preserve"> 3dB higher than 1Tx PC3 case.</w:t>
      </w:r>
    </w:p>
    <w:p w:rsidR="00B40E98" w:rsidRDefault="00B40E98" w:rsidP="00B40E98">
      <w:pPr>
        <w:spacing w:after="0"/>
        <w:ind w:left="1418" w:hangingChars="709" w:hanging="1418"/>
        <w:rPr>
          <w:rFonts w:eastAsia="等线"/>
          <w:b/>
          <w:lang w:val="en-US" w:eastAsia="zh-CN"/>
        </w:rPr>
      </w:pPr>
    </w:p>
    <w:p w:rsidR="005B3CFC" w:rsidRDefault="005B3CFC" w:rsidP="005B3CFC">
      <w:pPr>
        <w:spacing w:after="0"/>
        <w:ind w:left="1418" w:hangingChars="709" w:hanging="1418"/>
        <w:rPr>
          <w:rFonts w:eastAsia="等线"/>
          <w:b/>
          <w:lang w:val="en-US" w:eastAsia="zh-CN"/>
        </w:rPr>
      </w:pPr>
      <w:r w:rsidRPr="00B40E98">
        <w:rPr>
          <w:rFonts w:eastAsia="等线" w:hint="eastAsia"/>
          <w:b/>
          <w:highlight w:val="lightGray"/>
          <w:lang w:val="en-US" w:eastAsia="zh-CN"/>
        </w:rPr>
        <w:t>Proposal</w:t>
      </w:r>
      <w:r w:rsidRPr="00B40E98">
        <w:rPr>
          <w:rFonts w:eastAsia="等线"/>
          <w:b/>
          <w:highlight w:val="lightGray"/>
          <w:lang w:val="en-US" w:eastAsia="zh-CN"/>
        </w:rPr>
        <w:t xml:space="preserve"> 5</w:t>
      </w:r>
      <w:r w:rsidRPr="00B40E98">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w:t>
      </w:r>
      <w:r w:rsidRPr="008E1BBC">
        <w:rPr>
          <w:rFonts w:eastAsia="等线"/>
          <w:b/>
          <w:lang w:val="en-US" w:eastAsia="zh-CN"/>
        </w:rPr>
        <w:t>cross-band leakage MSD</w:t>
      </w:r>
      <w:r>
        <w:rPr>
          <w:rFonts w:eastAsia="等线"/>
          <w:b/>
          <w:lang w:val="en-US" w:eastAsia="zh-CN"/>
        </w:rPr>
        <w:t xml:space="preserve"> for 3Tx band combination with PC2 2Tx in high band</w:t>
      </w:r>
      <w:r w:rsidRPr="008E1BBC">
        <w:rPr>
          <w:rFonts w:eastAsia="等线"/>
          <w:b/>
          <w:lang w:val="en-US" w:eastAsia="zh-CN"/>
        </w:rPr>
        <w:t xml:space="preserve"> </w:t>
      </w:r>
      <w:r>
        <w:rPr>
          <w:rFonts w:eastAsia="等线"/>
          <w:b/>
          <w:lang w:val="en-US" w:eastAsia="zh-CN"/>
        </w:rPr>
        <w:t>is</w:t>
      </w:r>
      <w:r w:rsidRPr="008E1BBC">
        <w:rPr>
          <w:rFonts w:eastAsia="等线"/>
          <w:b/>
          <w:lang w:val="en-US" w:eastAsia="zh-CN"/>
        </w:rPr>
        <w:t xml:space="preserve"> 3dB higher than </w:t>
      </w:r>
      <w:r>
        <w:rPr>
          <w:rFonts w:eastAsia="等线"/>
          <w:b/>
          <w:lang w:val="en-US" w:eastAsia="zh-CN"/>
        </w:rPr>
        <w:t xml:space="preserve">the same band combination with </w:t>
      </w:r>
      <w:r w:rsidRPr="008E1BBC">
        <w:rPr>
          <w:rFonts w:eastAsia="等线"/>
          <w:b/>
          <w:lang w:val="en-US" w:eastAsia="zh-CN"/>
        </w:rPr>
        <w:t>PC3 1Tx</w:t>
      </w:r>
      <w:r>
        <w:rPr>
          <w:rFonts w:eastAsia="等线"/>
          <w:b/>
          <w:lang w:val="en-US" w:eastAsia="zh-CN"/>
        </w:rPr>
        <w:t xml:space="preserve"> in high band</w:t>
      </w:r>
      <w:r w:rsidRPr="008E1BBC">
        <w:rPr>
          <w:rFonts w:eastAsia="等线"/>
          <w:b/>
          <w:lang w:val="en-US" w:eastAsia="zh-CN"/>
        </w:rPr>
        <w:t xml:space="preserve"> case</w:t>
      </w:r>
      <w:r>
        <w:rPr>
          <w:rFonts w:eastAsia="等线"/>
          <w:b/>
          <w:lang w:val="en-US" w:eastAsia="zh-CN"/>
        </w:rPr>
        <w:t>.</w:t>
      </w:r>
    </w:p>
    <w:p w:rsidR="00B40E98" w:rsidRPr="00B86125" w:rsidRDefault="00B40E98" w:rsidP="005B3CFC">
      <w:pPr>
        <w:spacing w:after="0"/>
        <w:ind w:left="1418" w:hangingChars="709" w:hanging="1418"/>
        <w:rPr>
          <w:rFonts w:eastAsiaTheme="minorEastAsia"/>
          <w:lang w:val="en-US" w:eastAsia="zh-CN"/>
        </w:rPr>
      </w:pPr>
    </w:p>
    <w:p w:rsidR="005B3CFC" w:rsidRDefault="005B3CFC" w:rsidP="005B3CFC">
      <w:pPr>
        <w:spacing w:after="0"/>
        <w:ind w:left="1418" w:hangingChars="709" w:hanging="1418"/>
        <w:rPr>
          <w:rFonts w:eastAsia="等线"/>
          <w:b/>
          <w:lang w:val="en-US" w:eastAsia="zh-CN"/>
        </w:rPr>
      </w:pPr>
      <w:r w:rsidRPr="00B40E98">
        <w:rPr>
          <w:rFonts w:eastAsia="等线" w:hint="eastAsia"/>
          <w:b/>
          <w:highlight w:val="lightGray"/>
          <w:lang w:val="en-US" w:eastAsia="zh-CN"/>
        </w:rPr>
        <w:t>Proposal</w:t>
      </w:r>
      <w:r w:rsidRPr="00B40E98">
        <w:rPr>
          <w:rFonts w:eastAsia="等线"/>
          <w:b/>
          <w:highlight w:val="lightGray"/>
          <w:lang w:val="en-US" w:eastAsia="zh-CN"/>
        </w:rPr>
        <w:t xml:space="preserve"> 6</w:t>
      </w:r>
      <w:r w:rsidRPr="00B40E98">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w:t>
      </w:r>
      <w:r w:rsidRPr="008E1BBC">
        <w:rPr>
          <w:rFonts w:eastAsia="等线"/>
          <w:b/>
          <w:lang w:val="en-US" w:eastAsia="zh-CN"/>
        </w:rPr>
        <w:t>cross-band leakage MSD</w:t>
      </w:r>
      <w:r>
        <w:rPr>
          <w:rFonts w:eastAsia="等线"/>
          <w:b/>
          <w:lang w:val="en-US" w:eastAsia="zh-CN"/>
        </w:rPr>
        <w:t xml:space="preserve"> for 3Tx band combination with PC1.5 in high band</w:t>
      </w:r>
      <w:r w:rsidRPr="008E1BBC">
        <w:rPr>
          <w:rFonts w:eastAsia="等线"/>
          <w:b/>
          <w:lang w:val="en-US" w:eastAsia="zh-CN"/>
        </w:rPr>
        <w:t xml:space="preserve"> </w:t>
      </w:r>
      <w:r>
        <w:rPr>
          <w:rFonts w:eastAsia="等线"/>
          <w:b/>
          <w:lang w:val="en-US" w:eastAsia="zh-CN"/>
        </w:rPr>
        <w:t>is</w:t>
      </w:r>
      <w:r w:rsidRPr="008E1BBC">
        <w:rPr>
          <w:rFonts w:eastAsia="等线"/>
          <w:b/>
          <w:lang w:val="en-US" w:eastAsia="zh-CN"/>
        </w:rPr>
        <w:t xml:space="preserve"> 3dB higher than </w:t>
      </w:r>
      <w:r>
        <w:rPr>
          <w:rFonts w:eastAsia="等线"/>
          <w:b/>
          <w:lang w:val="en-US" w:eastAsia="zh-CN"/>
        </w:rPr>
        <w:t xml:space="preserve">the same band combination with </w:t>
      </w:r>
      <w:r w:rsidRPr="008E1BBC">
        <w:rPr>
          <w:rFonts w:eastAsia="等线"/>
          <w:b/>
          <w:lang w:val="en-US" w:eastAsia="zh-CN"/>
        </w:rPr>
        <w:t>PC</w:t>
      </w:r>
      <w:r>
        <w:rPr>
          <w:rFonts w:eastAsia="等线"/>
          <w:b/>
          <w:lang w:val="en-US" w:eastAsia="zh-CN"/>
        </w:rPr>
        <w:t>2</w:t>
      </w:r>
      <w:r w:rsidRPr="008E1BBC">
        <w:rPr>
          <w:rFonts w:eastAsia="等线"/>
          <w:b/>
          <w:lang w:val="en-US" w:eastAsia="zh-CN"/>
        </w:rPr>
        <w:t xml:space="preserve"> 1Tx</w:t>
      </w:r>
      <w:r>
        <w:rPr>
          <w:rFonts w:eastAsia="等线"/>
          <w:b/>
          <w:lang w:val="en-US" w:eastAsia="zh-CN"/>
        </w:rPr>
        <w:t xml:space="preserve"> in high band</w:t>
      </w:r>
      <w:r w:rsidRPr="008E1BBC">
        <w:rPr>
          <w:rFonts w:eastAsia="等线"/>
          <w:b/>
          <w:lang w:val="en-US" w:eastAsia="zh-CN"/>
        </w:rPr>
        <w:t xml:space="preserve"> case</w:t>
      </w:r>
      <w:r>
        <w:rPr>
          <w:rFonts w:eastAsia="等线"/>
          <w:b/>
          <w:lang w:val="en-US" w:eastAsia="zh-CN"/>
        </w:rPr>
        <w:t>.</w:t>
      </w:r>
    </w:p>
    <w:p w:rsidR="00B40E98" w:rsidRPr="00B86125" w:rsidRDefault="00B40E98" w:rsidP="005B3CFC">
      <w:pPr>
        <w:spacing w:after="0"/>
        <w:ind w:left="1418" w:hangingChars="709" w:hanging="1418"/>
        <w:rPr>
          <w:rFonts w:eastAsiaTheme="minorEastAsia"/>
          <w:lang w:val="en-US" w:eastAsia="zh-CN"/>
        </w:rPr>
      </w:pPr>
    </w:p>
    <w:p w:rsidR="005B3CFC" w:rsidRPr="00B40E98" w:rsidRDefault="005B3CFC" w:rsidP="00A3312D">
      <w:pPr>
        <w:rPr>
          <w:b/>
          <w:u w:val="single"/>
        </w:rPr>
      </w:pPr>
      <w:r w:rsidRPr="00B40E98">
        <w:rPr>
          <w:b/>
          <w:u w:val="single"/>
        </w:rPr>
        <w:t>2.5 MSD for IMD with total power class 2</w:t>
      </w: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916077">
        <w:rPr>
          <w:rFonts w:eastAsia="等线"/>
          <w:b/>
          <w:lang w:val="en-US" w:eastAsia="zh-CN"/>
        </w:rPr>
        <w:t xml:space="preserve">The </w:t>
      </w:r>
      <w:r>
        <w:rPr>
          <w:rFonts w:eastAsia="等线"/>
          <w:b/>
          <w:lang w:val="en-US" w:eastAsia="zh-CN"/>
        </w:rPr>
        <w:t>IMD produced at the 1Tx low band PA in band combinations with 3Tx or 2Tx are same.</w:t>
      </w:r>
    </w:p>
    <w:p w:rsidR="00B40E98" w:rsidRDefault="00B40E98" w:rsidP="00B40E98">
      <w:pPr>
        <w:spacing w:after="0"/>
        <w:ind w:left="1418" w:hangingChars="709" w:hanging="1418"/>
        <w:rPr>
          <w:rFonts w:eastAsia="等线"/>
          <w:b/>
          <w:lang w:val="en-US" w:eastAsia="zh-CN"/>
        </w:rPr>
      </w:pP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49532F">
        <w:rPr>
          <w:rFonts w:eastAsia="等线"/>
          <w:b/>
          <w:lang w:val="en-US" w:eastAsia="zh-CN"/>
        </w:rPr>
        <w:t xml:space="preserve">he IMD produced </w:t>
      </w:r>
      <w:r>
        <w:rPr>
          <w:rFonts w:eastAsia="等线"/>
          <w:b/>
          <w:lang w:val="en-US" w:eastAsia="zh-CN"/>
        </w:rPr>
        <w:t xml:space="preserve">by two high band PAs </w:t>
      </w:r>
      <w:r w:rsidRPr="0049532F">
        <w:rPr>
          <w:rFonts w:eastAsia="等线"/>
          <w:b/>
          <w:lang w:val="en-US" w:eastAsia="zh-CN"/>
        </w:rPr>
        <w:t xml:space="preserve">in 3Tx band combination </w:t>
      </w:r>
      <w:r>
        <w:rPr>
          <w:rFonts w:eastAsia="等线"/>
          <w:b/>
          <w:lang w:val="en-US" w:eastAsia="zh-CN"/>
        </w:rPr>
        <w:t>are</w:t>
      </w:r>
      <w:r w:rsidRPr="0049532F">
        <w:rPr>
          <w:rFonts w:eastAsia="等线"/>
          <w:b/>
          <w:lang w:val="en-US" w:eastAsia="zh-CN"/>
        </w:rPr>
        <w:t xml:space="preserve"> expected to be smaller than </w:t>
      </w:r>
      <w:r>
        <w:rPr>
          <w:rFonts w:eastAsia="等线"/>
          <w:b/>
          <w:lang w:val="en-US" w:eastAsia="zh-CN"/>
        </w:rPr>
        <w:t xml:space="preserve">one high band PA in </w:t>
      </w:r>
      <w:r w:rsidRPr="0049532F">
        <w:rPr>
          <w:rFonts w:eastAsia="等线"/>
          <w:b/>
          <w:lang w:val="en-US" w:eastAsia="zh-CN"/>
        </w:rPr>
        <w:t>2Tx band combination</w:t>
      </w:r>
      <w:r>
        <w:rPr>
          <w:rFonts w:eastAsia="等线"/>
          <w:b/>
          <w:lang w:val="en-US" w:eastAsia="zh-CN"/>
        </w:rPr>
        <w:t>.</w:t>
      </w:r>
    </w:p>
    <w:p w:rsidR="00B40E98" w:rsidRDefault="00B40E98" w:rsidP="00B40E98">
      <w:pPr>
        <w:spacing w:after="0"/>
        <w:ind w:left="1418" w:hangingChars="709" w:hanging="1418"/>
        <w:rPr>
          <w:rFonts w:eastAsia="等线"/>
          <w:b/>
          <w:lang w:val="en-US" w:eastAsia="zh-CN"/>
        </w:rPr>
      </w:pP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49532F">
        <w:rPr>
          <w:rFonts w:eastAsia="等线"/>
          <w:b/>
          <w:lang w:val="en-US" w:eastAsia="zh-CN"/>
        </w:rPr>
        <w:t xml:space="preserve">he </w:t>
      </w:r>
      <w:r>
        <w:rPr>
          <w:rFonts w:eastAsia="等线"/>
          <w:b/>
          <w:lang w:val="en-US" w:eastAsia="zh-CN"/>
        </w:rPr>
        <w:t xml:space="preserve">total </w:t>
      </w:r>
      <w:r w:rsidRPr="0049532F">
        <w:rPr>
          <w:rFonts w:eastAsia="等线"/>
          <w:b/>
          <w:lang w:val="en-US" w:eastAsia="zh-CN"/>
        </w:rPr>
        <w:t xml:space="preserve">IMD produced </w:t>
      </w:r>
      <w:r>
        <w:rPr>
          <w:rFonts w:eastAsia="等线"/>
          <w:b/>
          <w:lang w:val="en-US" w:eastAsia="zh-CN"/>
        </w:rPr>
        <w:t xml:space="preserve">by </w:t>
      </w:r>
      <w:r w:rsidRPr="0049532F">
        <w:rPr>
          <w:rFonts w:eastAsia="等线"/>
          <w:b/>
          <w:lang w:val="en-US" w:eastAsia="zh-CN"/>
        </w:rPr>
        <w:t xml:space="preserve">3Tx band combination </w:t>
      </w:r>
      <w:r>
        <w:rPr>
          <w:rFonts w:eastAsia="等线"/>
          <w:b/>
          <w:lang w:val="en-US" w:eastAsia="zh-CN"/>
        </w:rPr>
        <w:t>are</w:t>
      </w:r>
      <w:r w:rsidRPr="0049532F">
        <w:rPr>
          <w:rFonts w:eastAsia="等线"/>
          <w:b/>
          <w:lang w:val="en-US" w:eastAsia="zh-CN"/>
        </w:rPr>
        <w:t xml:space="preserve"> expected to be </w:t>
      </w:r>
      <w:r>
        <w:rPr>
          <w:rFonts w:eastAsia="等线"/>
          <w:b/>
          <w:lang w:val="en-US" w:eastAsia="zh-CN"/>
        </w:rPr>
        <w:t xml:space="preserve">equal to or </w:t>
      </w:r>
      <w:r w:rsidRPr="0049532F">
        <w:rPr>
          <w:rFonts w:eastAsia="等线"/>
          <w:b/>
          <w:lang w:val="en-US" w:eastAsia="zh-CN"/>
        </w:rPr>
        <w:t>smaller than 2Tx band combination</w:t>
      </w:r>
      <w:r>
        <w:rPr>
          <w:rFonts w:eastAsia="等线"/>
          <w:b/>
          <w:lang w:val="en-US" w:eastAsia="zh-CN"/>
        </w:rPr>
        <w:t>.</w:t>
      </w:r>
    </w:p>
    <w:p w:rsidR="00B40E98" w:rsidRDefault="00B40E98" w:rsidP="00B40E98">
      <w:pPr>
        <w:spacing w:after="0"/>
        <w:ind w:left="1418" w:hangingChars="709" w:hanging="1418"/>
        <w:rPr>
          <w:rFonts w:eastAsia="等线"/>
          <w:b/>
          <w:lang w:val="en-US" w:eastAsia="zh-CN"/>
        </w:rPr>
      </w:pPr>
    </w:p>
    <w:p w:rsidR="005B3CFC" w:rsidRDefault="005B3CFC" w:rsidP="005B3CFC">
      <w:pPr>
        <w:spacing w:after="0"/>
        <w:ind w:left="1418" w:hangingChars="709" w:hanging="1418"/>
        <w:rPr>
          <w:rFonts w:eastAsia="等线"/>
          <w:b/>
          <w:lang w:val="en-US" w:eastAsia="zh-CN"/>
        </w:rPr>
      </w:pPr>
      <w:r w:rsidRPr="0011770F">
        <w:rPr>
          <w:rFonts w:eastAsia="等线" w:hint="eastAsia"/>
          <w:b/>
          <w:highlight w:val="lightGray"/>
          <w:lang w:val="en-US" w:eastAsia="zh-CN"/>
        </w:rPr>
        <w:t>Proposal</w:t>
      </w:r>
      <w:r w:rsidRPr="0011770F">
        <w:rPr>
          <w:rFonts w:eastAsia="等线"/>
          <w:b/>
          <w:highlight w:val="lightGray"/>
          <w:lang w:val="en-US" w:eastAsia="zh-CN"/>
        </w:rPr>
        <w:t xml:space="preserve"> 7</w:t>
      </w:r>
      <w:r w:rsidRPr="0011770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the current PC2 IMD MSD of 2Tx band combinations for 3Tx with total power class PC2 cases including (1Tx PC3 + 2Tx PC2), (1Tx PC3 + 2Tx PC3) and (1Tx PC2 + 2Tx PC2).</w:t>
      </w:r>
    </w:p>
    <w:p w:rsidR="00B40E98" w:rsidRPr="00B86125" w:rsidRDefault="00B40E98" w:rsidP="005B3CFC">
      <w:pPr>
        <w:spacing w:after="0"/>
        <w:ind w:left="1418" w:hangingChars="709" w:hanging="1418"/>
        <w:rPr>
          <w:rFonts w:eastAsiaTheme="minorEastAsia"/>
          <w:lang w:val="en-US" w:eastAsia="zh-CN"/>
        </w:rPr>
      </w:pPr>
    </w:p>
    <w:p w:rsidR="005B3CFC" w:rsidRPr="00B40E98" w:rsidRDefault="005B3CFC" w:rsidP="00A3312D">
      <w:pPr>
        <w:rPr>
          <w:b/>
          <w:u w:val="single"/>
        </w:rPr>
      </w:pPr>
      <w:r w:rsidRPr="00B40E98">
        <w:rPr>
          <w:b/>
          <w:u w:val="single"/>
        </w:rPr>
        <w:t>2.6 MSD for IMD with total power class 1.5</w:t>
      </w:r>
    </w:p>
    <w:p w:rsidR="005B3CFC" w:rsidRDefault="005B3CFC" w:rsidP="00B40E9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9433EE">
        <w:rPr>
          <w:rFonts w:eastAsia="等线"/>
          <w:b/>
          <w:lang w:val="en-US" w:eastAsia="zh-CN"/>
        </w:rPr>
        <w:t xml:space="preserve">he </w:t>
      </w:r>
      <w:r>
        <w:rPr>
          <w:rFonts w:eastAsia="等线"/>
          <w:b/>
          <w:lang w:val="en-US" w:eastAsia="zh-CN"/>
        </w:rPr>
        <w:t>MSD scenarios for n41+n71 with 3Tx PC1.5 total power class includes H4 harmonic and IMD4, and only IMD4 need to be further evaluated considering the H4 doesn’t be impacted.</w:t>
      </w:r>
    </w:p>
    <w:p w:rsidR="00B40E98" w:rsidRDefault="00B40E98" w:rsidP="00B40E98">
      <w:pPr>
        <w:spacing w:after="0"/>
        <w:ind w:left="1418" w:hangingChars="709" w:hanging="1418"/>
        <w:rPr>
          <w:rFonts w:eastAsia="等线"/>
          <w:b/>
          <w:lang w:val="en-US" w:eastAsia="zh-CN"/>
        </w:rPr>
      </w:pPr>
    </w:p>
    <w:p w:rsidR="005B3CFC" w:rsidRPr="00A467C8" w:rsidRDefault="005B3CFC" w:rsidP="00B40E98">
      <w:pPr>
        <w:spacing w:after="0"/>
        <w:ind w:left="1418" w:hangingChars="709" w:hanging="1418"/>
        <w:rPr>
          <w:rFonts w:eastAsia="等线"/>
          <w:b/>
          <w:lang w:val="en-US" w:eastAsia="zh-CN"/>
        </w:rPr>
      </w:pPr>
      <w:r w:rsidRPr="0011770F">
        <w:rPr>
          <w:rFonts w:eastAsia="等线" w:hint="eastAsia"/>
          <w:b/>
          <w:highlight w:val="lightGray"/>
          <w:lang w:val="en-US" w:eastAsia="zh-CN"/>
        </w:rPr>
        <w:t>Proposal</w:t>
      </w:r>
      <w:r w:rsidRPr="0011770F">
        <w:rPr>
          <w:rFonts w:eastAsia="等线"/>
          <w:b/>
          <w:highlight w:val="lightGray"/>
          <w:lang w:val="en-US" w:eastAsia="zh-CN"/>
        </w:rPr>
        <w:t xml:space="preserve"> 8</w:t>
      </w:r>
      <w:r w:rsidRPr="0011770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PC3 n71+ PC1.5 n41 with total power PC1.5, keep the harmonic MSD unchanged in the spec, and re-evaluate the IMD4 MSD.</w:t>
      </w:r>
    </w:p>
    <w:p w:rsidR="005B3CFC" w:rsidRPr="005B3CFC" w:rsidRDefault="005B3CFC" w:rsidP="00FB0669">
      <w:pPr>
        <w:rPr>
          <w:rFonts w:eastAsia="Batang"/>
          <w:kern w:val="2"/>
          <w:lang w:val="en-US" w:eastAsia="ko-KR"/>
        </w:rPr>
      </w:pPr>
    </w:p>
    <w:p w:rsidR="00816C9D" w:rsidRDefault="00816C9D" w:rsidP="00F0257E">
      <w:pPr>
        <w:pStyle w:val="1"/>
        <w:numPr>
          <w:ilvl w:val="0"/>
          <w:numId w:val="3"/>
        </w:numPr>
      </w:pPr>
      <w:r>
        <w:t>References</w:t>
      </w:r>
    </w:p>
    <w:bookmarkEnd w:id="0"/>
    <w:p w:rsidR="00650106" w:rsidRDefault="00650106" w:rsidP="00650106">
      <w:pPr>
        <w:numPr>
          <w:ilvl w:val="0"/>
          <w:numId w:val="2"/>
        </w:numPr>
        <w:overflowPunct w:val="0"/>
        <w:autoSpaceDE w:val="0"/>
        <w:autoSpaceDN w:val="0"/>
        <w:adjustRightInd w:val="0"/>
        <w:spacing w:after="100"/>
        <w:ind w:left="714" w:hanging="357"/>
        <w:textAlignment w:val="baseline"/>
      </w:pPr>
      <w:r w:rsidRPr="00390CD6">
        <w:t>RP-230077</w:t>
      </w:r>
      <w:r w:rsidRPr="003B76E4">
        <w:t xml:space="preserve">, </w:t>
      </w:r>
      <w:r w:rsidRPr="00390CD6">
        <w:t xml:space="preserve">WID revision: NR </w:t>
      </w:r>
      <w:proofErr w:type="spellStart"/>
      <w:r w:rsidRPr="00390CD6">
        <w:t>sidelink</w:t>
      </w:r>
      <w:proofErr w:type="spellEnd"/>
      <w:r w:rsidRPr="00390CD6">
        <w:t xml:space="preserve"> evolution</w:t>
      </w:r>
      <w:r w:rsidRPr="003B76E4">
        <w:t xml:space="preserve">, </w:t>
      </w:r>
      <w:r>
        <w:t>OPPO</w:t>
      </w:r>
      <w:r w:rsidRPr="009D7623">
        <w:t>,</w:t>
      </w:r>
      <w:r w:rsidRPr="009D7623">
        <w:rPr>
          <w:rFonts w:hint="eastAsia"/>
        </w:rPr>
        <w:t xml:space="preserve"> </w:t>
      </w:r>
      <w:r>
        <w:t>RAN#99, Mar 2023.</w:t>
      </w:r>
    </w:p>
    <w:p w:rsidR="002218C9" w:rsidRDefault="002218C9" w:rsidP="00F0257E">
      <w:pPr>
        <w:numPr>
          <w:ilvl w:val="0"/>
          <w:numId w:val="2"/>
        </w:numPr>
        <w:overflowPunct w:val="0"/>
        <w:autoSpaceDE w:val="0"/>
        <w:autoSpaceDN w:val="0"/>
        <w:adjustRightInd w:val="0"/>
        <w:spacing w:after="100"/>
        <w:ind w:left="714" w:hanging="357"/>
        <w:textAlignment w:val="baseline"/>
      </w:pPr>
      <w:r w:rsidRPr="002218C9">
        <w:t>R4-2303523</w:t>
      </w:r>
      <w:r>
        <w:t xml:space="preserve">, </w:t>
      </w:r>
      <w:r w:rsidRPr="002218C9">
        <w:t>WF on 3Tx requirements</w:t>
      </w:r>
      <w:r>
        <w:t>, OPPO, RAN4#106, Feb 2023</w:t>
      </w:r>
    </w:p>
    <w:p w:rsidR="00300776" w:rsidRDefault="00300776" w:rsidP="00F0257E">
      <w:pPr>
        <w:numPr>
          <w:ilvl w:val="0"/>
          <w:numId w:val="2"/>
        </w:numPr>
        <w:overflowPunct w:val="0"/>
        <w:autoSpaceDE w:val="0"/>
        <w:autoSpaceDN w:val="0"/>
        <w:adjustRightInd w:val="0"/>
        <w:spacing w:after="100"/>
        <w:ind w:left="714" w:hanging="357"/>
        <w:textAlignment w:val="baseline"/>
      </w:pPr>
      <w:r w:rsidRPr="00300776">
        <w:t>R4-2301250</w:t>
      </w:r>
      <w:r>
        <w:t xml:space="preserve">, </w:t>
      </w:r>
      <w:r w:rsidRPr="00300776">
        <w:t>Discussion on 3Tx inter-band UL CA/ENDC within two bands</w:t>
      </w:r>
      <w:r>
        <w:t>, ZTE, RAN4#105, Nov 2022</w:t>
      </w:r>
    </w:p>
    <w:p w:rsidR="009C5E85" w:rsidRDefault="00FB6FA7" w:rsidP="004A2EB8">
      <w:pPr>
        <w:numPr>
          <w:ilvl w:val="0"/>
          <w:numId w:val="2"/>
        </w:numPr>
        <w:overflowPunct w:val="0"/>
        <w:autoSpaceDE w:val="0"/>
        <w:autoSpaceDN w:val="0"/>
        <w:adjustRightInd w:val="0"/>
        <w:spacing w:after="100"/>
        <w:ind w:left="714" w:hanging="357"/>
        <w:textAlignment w:val="baseline"/>
      </w:pPr>
      <w:r w:rsidRPr="00FB6FA7">
        <w:t>R4-2204218</w:t>
      </w:r>
      <w:r>
        <w:t xml:space="preserve">, </w:t>
      </w:r>
      <w:r w:rsidRPr="00FB6FA7">
        <w:t>PC2 MSD NRCA 3DL 2UL for TR 38.842</w:t>
      </w:r>
      <w:r>
        <w:t xml:space="preserve">, QC, RAN4#102, </w:t>
      </w:r>
      <w:r w:rsidR="0012394C">
        <w:t>Feb 2022</w:t>
      </w:r>
    </w:p>
    <w:sectPr w:rsidR="009C5E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6EC" w:rsidRDefault="00D066EC">
      <w:r>
        <w:separator/>
      </w:r>
    </w:p>
  </w:endnote>
  <w:endnote w:type="continuationSeparator" w:id="0">
    <w:p w:rsidR="00D066EC" w:rsidRDefault="00D0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6EC" w:rsidRDefault="00D066EC">
      <w:r>
        <w:separator/>
      </w:r>
    </w:p>
  </w:footnote>
  <w:footnote w:type="continuationSeparator" w:id="0">
    <w:p w:rsidR="00D066EC" w:rsidRDefault="00D06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C1E039D"/>
    <w:multiLevelType w:val="hybridMultilevel"/>
    <w:tmpl w:val="B77A6E3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E928D2"/>
    <w:multiLevelType w:val="hybridMultilevel"/>
    <w:tmpl w:val="92A408CA"/>
    <w:lvl w:ilvl="0" w:tplc="5584069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7E4D39"/>
    <w:multiLevelType w:val="hybridMultilevel"/>
    <w:tmpl w:val="A45C0F6E"/>
    <w:lvl w:ilvl="0" w:tplc="5584069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476446"/>
    <w:multiLevelType w:val="hybridMultilevel"/>
    <w:tmpl w:val="5DE48DB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5321E91"/>
    <w:multiLevelType w:val="hybridMultilevel"/>
    <w:tmpl w:val="A4A6F040"/>
    <w:lvl w:ilvl="0" w:tplc="5584069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3445D"/>
    <w:multiLevelType w:val="hybridMultilevel"/>
    <w:tmpl w:val="B07C2260"/>
    <w:lvl w:ilvl="0" w:tplc="8F42585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9B1EC0"/>
    <w:multiLevelType w:val="hybridMultilevel"/>
    <w:tmpl w:val="C0E001E6"/>
    <w:lvl w:ilvl="0" w:tplc="BCE4298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21532D"/>
    <w:multiLevelType w:val="hybridMultilevel"/>
    <w:tmpl w:val="47F26FA4"/>
    <w:lvl w:ilvl="0" w:tplc="8F425856">
      <w:numFmt w:val="bullet"/>
      <w:lvlText w:val="•"/>
      <w:lvlJc w:val="left"/>
      <w:pPr>
        <w:ind w:left="420" w:hanging="420"/>
      </w:pPr>
      <w:rPr>
        <w:rFonts w:ascii="Arial" w:hAnsi="Arial" w:hint="default"/>
      </w:rPr>
    </w:lvl>
    <w:lvl w:ilvl="1" w:tplc="BCE4298C">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51364309"/>
    <w:multiLevelType w:val="hybridMultilevel"/>
    <w:tmpl w:val="A8EE276E"/>
    <w:lvl w:ilvl="0" w:tplc="558406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DA128F"/>
    <w:multiLevelType w:val="hybridMultilevel"/>
    <w:tmpl w:val="5642833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17"/>
  </w:num>
  <w:num w:numId="2">
    <w:abstractNumId w:val="14"/>
  </w:num>
  <w:num w:numId="3">
    <w:abstractNumId w:val="5"/>
  </w:num>
  <w:num w:numId="4">
    <w:abstractNumId w:val="21"/>
  </w:num>
  <w:num w:numId="5">
    <w:abstractNumId w:val="8"/>
  </w:num>
  <w:num w:numId="6">
    <w:abstractNumId w:val="13"/>
  </w:num>
  <w:num w:numId="7">
    <w:abstractNumId w:val="11"/>
  </w:num>
  <w:num w:numId="8">
    <w:abstractNumId w:val="9"/>
  </w:num>
  <w:num w:numId="9">
    <w:abstractNumId w:val="16"/>
  </w:num>
  <w:num w:numId="10">
    <w:abstractNumId w:val="19"/>
  </w:num>
  <w:num w:numId="11">
    <w:abstractNumId w:val="20"/>
  </w:num>
  <w:num w:numId="12">
    <w:abstractNumId w:val="7"/>
  </w:num>
  <w:num w:numId="13">
    <w:abstractNumId w:val="12"/>
  </w:num>
  <w:num w:numId="14">
    <w:abstractNumId w:val="10"/>
  </w:num>
  <w:num w:numId="15">
    <w:abstractNumId w:val="1"/>
  </w:num>
  <w:num w:numId="16">
    <w:abstractNumId w:val="22"/>
  </w:num>
  <w:num w:numId="17">
    <w:abstractNumId w:val="4"/>
  </w:num>
  <w:num w:numId="18">
    <w:abstractNumId w:val="0"/>
  </w:num>
  <w:num w:numId="19">
    <w:abstractNumId w:val="18"/>
  </w:num>
  <w:num w:numId="20">
    <w:abstractNumId w:val="15"/>
  </w:num>
  <w:num w:numId="21">
    <w:abstractNumId w:val="6"/>
  </w:num>
  <w:num w:numId="22">
    <w:abstractNumId w:val="2"/>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2D"/>
    <w:rsid w:val="00000C2D"/>
    <w:rsid w:val="00002113"/>
    <w:rsid w:val="0000309B"/>
    <w:rsid w:val="0000341B"/>
    <w:rsid w:val="000034A3"/>
    <w:rsid w:val="000056E8"/>
    <w:rsid w:val="000056F8"/>
    <w:rsid w:val="00005A88"/>
    <w:rsid w:val="000069C6"/>
    <w:rsid w:val="000070E8"/>
    <w:rsid w:val="000078E2"/>
    <w:rsid w:val="00007D77"/>
    <w:rsid w:val="00011371"/>
    <w:rsid w:val="00011406"/>
    <w:rsid w:val="00011457"/>
    <w:rsid w:val="00011929"/>
    <w:rsid w:val="000127B8"/>
    <w:rsid w:val="000127BD"/>
    <w:rsid w:val="00013234"/>
    <w:rsid w:val="000133E0"/>
    <w:rsid w:val="000141BE"/>
    <w:rsid w:val="00014522"/>
    <w:rsid w:val="000152CD"/>
    <w:rsid w:val="000163AF"/>
    <w:rsid w:val="0001674B"/>
    <w:rsid w:val="00017A04"/>
    <w:rsid w:val="00017C05"/>
    <w:rsid w:val="0002191D"/>
    <w:rsid w:val="000231BB"/>
    <w:rsid w:val="000242E5"/>
    <w:rsid w:val="00025ACD"/>
    <w:rsid w:val="000266A0"/>
    <w:rsid w:val="00026A7D"/>
    <w:rsid w:val="00027645"/>
    <w:rsid w:val="00027DBA"/>
    <w:rsid w:val="000313AE"/>
    <w:rsid w:val="00031C1D"/>
    <w:rsid w:val="00032029"/>
    <w:rsid w:val="000321EB"/>
    <w:rsid w:val="000325B4"/>
    <w:rsid w:val="000329BF"/>
    <w:rsid w:val="00032B63"/>
    <w:rsid w:val="00032E0B"/>
    <w:rsid w:val="00032F36"/>
    <w:rsid w:val="000336DA"/>
    <w:rsid w:val="0003413D"/>
    <w:rsid w:val="000349CD"/>
    <w:rsid w:val="0003625E"/>
    <w:rsid w:val="0003670D"/>
    <w:rsid w:val="000368BB"/>
    <w:rsid w:val="00036A94"/>
    <w:rsid w:val="00036AF0"/>
    <w:rsid w:val="000400FE"/>
    <w:rsid w:val="00041D0F"/>
    <w:rsid w:val="000428DC"/>
    <w:rsid w:val="0004381F"/>
    <w:rsid w:val="00043F1D"/>
    <w:rsid w:val="000457D7"/>
    <w:rsid w:val="00046341"/>
    <w:rsid w:val="0004650C"/>
    <w:rsid w:val="0004678D"/>
    <w:rsid w:val="000467EB"/>
    <w:rsid w:val="00047E1B"/>
    <w:rsid w:val="00047E49"/>
    <w:rsid w:val="00050A40"/>
    <w:rsid w:val="00051288"/>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CAC"/>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1F93"/>
    <w:rsid w:val="00082322"/>
    <w:rsid w:val="00082810"/>
    <w:rsid w:val="00083267"/>
    <w:rsid w:val="00083540"/>
    <w:rsid w:val="00083D29"/>
    <w:rsid w:val="00083D8B"/>
    <w:rsid w:val="00084D06"/>
    <w:rsid w:val="000852AB"/>
    <w:rsid w:val="00085C75"/>
    <w:rsid w:val="0008614B"/>
    <w:rsid w:val="00086BA3"/>
    <w:rsid w:val="000876CE"/>
    <w:rsid w:val="00087C3B"/>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4E8"/>
    <w:rsid w:val="000B0587"/>
    <w:rsid w:val="000B0AA2"/>
    <w:rsid w:val="000B0FA4"/>
    <w:rsid w:val="000B1463"/>
    <w:rsid w:val="000B1743"/>
    <w:rsid w:val="000B1E4B"/>
    <w:rsid w:val="000B36F2"/>
    <w:rsid w:val="000B3CFE"/>
    <w:rsid w:val="000B4B39"/>
    <w:rsid w:val="000B50EB"/>
    <w:rsid w:val="000B579B"/>
    <w:rsid w:val="000B5D4B"/>
    <w:rsid w:val="000C1198"/>
    <w:rsid w:val="000C2440"/>
    <w:rsid w:val="000C2598"/>
    <w:rsid w:val="000C3463"/>
    <w:rsid w:val="000C3F99"/>
    <w:rsid w:val="000C46A1"/>
    <w:rsid w:val="000C4D22"/>
    <w:rsid w:val="000C54F1"/>
    <w:rsid w:val="000C640F"/>
    <w:rsid w:val="000C7E92"/>
    <w:rsid w:val="000C7F38"/>
    <w:rsid w:val="000D01C4"/>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AF1"/>
    <w:rsid w:val="000E3EEF"/>
    <w:rsid w:val="000E444B"/>
    <w:rsid w:val="000E5008"/>
    <w:rsid w:val="000E660C"/>
    <w:rsid w:val="000F00E4"/>
    <w:rsid w:val="000F2DB9"/>
    <w:rsid w:val="000F2E4A"/>
    <w:rsid w:val="000F5BDB"/>
    <w:rsid w:val="000F7D42"/>
    <w:rsid w:val="00100FD7"/>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3DB"/>
    <w:rsid w:val="00111B33"/>
    <w:rsid w:val="001128BB"/>
    <w:rsid w:val="00114DB9"/>
    <w:rsid w:val="00114E69"/>
    <w:rsid w:val="00115FB0"/>
    <w:rsid w:val="0011624B"/>
    <w:rsid w:val="00116B70"/>
    <w:rsid w:val="001174D8"/>
    <w:rsid w:val="00117697"/>
    <w:rsid w:val="0011770F"/>
    <w:rsid w:val="00117AB0"/>
    <w:rsid w:val="00117B36"/>
    <w:rsid w:val="00117F19"/>
    <w:rsid w:val="00121C1F"/>
    <w:rsid w:val="00122845"/>
    <w:rsid w:val="00123015"/>
    <w:rsid w:val="001230FD"/>
    <w:rsid w:val="0012394C"/>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0855"/>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5EA"/>
    <w:rsid w:val="0015570F"/>
    <w:rsid w:val="0015587C"/>
    <w:rsid w:val="00155DE7"/>
    <w:rsid w:val="00157A11"/>
    <w:rsid w:val="001621EA"/>
    <w:rsid w:val="00162A00"/>
    <w:rsid w:val="00162B77"/>
    <w:rsid w:val="00163102"/>
    <w:rsid w:val="00163998"/>
    <w:rsid w:val="00164593"/>
    <w:rsid w:val="001647AF"/>
    <w:rsid w:val="001649EB"/>
    <w:rsid w:val="0016690F"/>
    <w:rsid w:val="001674BC"/>
    <w:rsid w:val="00171DDF"/>
    <w:rsid w:val="0017300C"/>
    <w:rsid w:val="00173D4A"/>
    <w:rsid w:val="00175BBA"/>
    <w:rsid w:val="00175ECF"/>
    <w:rsid w:val="00175FB2"/>
    <w:rsid w:val="0018143F"/>
    <w:rsid w:val="001814F6"/>
    <w:rsid w:val="001828E7"/>
    <w:rsid w:val="00185093"/>
    <w:rsid w:val="0018535C"/>
    <w:rsid w:val="00186B3D"/>
    <w:rsid w:val="001872B0"/>
    <w:rsid w:val="001879E3"/>
    <w:rsid w:val="00187CC9"/>
    <w:rsid w:val="00190011"/>
    <w:rsid w:val="00190FD2"/>
    <w:rsid w:val="00191309"/>
    <w:rsid w:val="00191971"/>
    <w:rsid w:val="00192446"/>
    <w:rsid w:val="001936B3"/>
    <w:rsid w:val="0019470B"/>
    <w:rsid w:val="001952D9"/>
    <w:rsid w:val="00196382"/>
    <w:rsid w:val="00196F9F"/>
    <w:rsid w:val="0019722A"/>
    <w:rsid w:val="00197EC4"/>
    <w:rsid w:val="001A0366"/>
    <w:rsid w:val="001A04C5"/>
    <w:rsid w:val="001A08AA"/>
    <w:rsid w:val="001A17A5"/>
    <w:rsid w:val="001A2377"/>
    <w:rsid w:val="001A2EF9"/>
    <w:rsid w:val="001A3120"/>
    <w:rsid w:val="001A4003"/>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2FB0"/>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616D"/>
    <w:rsid w:val="001D6225"/>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0C13"/>
    <w:rsid w:val="0020155E"/>
    <w:rsid w:val="00202133"/>
    <w:rsid w:val="00202230"/>
    <w:rsid w:val="00202264"/>
    <w:rsid w:val="00202FD6"/>
    <w:rsid w:val="0020314E"/>
    <w:rsid w:val="00204999"/>
    <w:rsid w:val="00206FE6"/>
    <w:rsid w:val="0020785B"/>
    <w:rsid w:val="00212373"/>
    <w:rsid w:val="00212A25"/>
    <w:rsid w:val="00212E09"/>
    <w:rsid w:val="00212E3B"/>
    <w:rsid w:val="002138EA"/>
    <w:rsid w:val="002141EC"/>
    <w:rsid w:val="00214FBD"/>
    <w:rsid w:val="00216838"/>
    <w:rsid w:val="00216854"/>
    <w:rsid w:val="002175BA"/>
    <w:rsid w:val="00217666"/>
    <w:rsid w:val="00217CA8"/>
    <w:rsid w:val="00217F27"/>
    <w:rsid w:val="00220566"/>
    <w:rsid w:val="00220D6F"/>
    <w:rsid w:val="002218C9"/>
    <w:rsid w:val="00222897"/>
    <w:rsid w:val="00222D3C"/>
    <w:rsid w:val="00224B9E"/>
    <w:rsid w:val="002256DE"/>
    <w:rsid w:val="00226E83"/>
    <w:rsid w:val="00227234"/>
    <w:rsid w:val="002273E6"/>
    <w:rsid w:val="002305B1"/>
    <w:rsid w:val="002305D7"/>
    <w:rsid w:val="00230B13"/>
    <w:rsid w:val="00230E7D"/>
    <w:rsid w:val="00230EEB"/>
    <w:rsid w:val="00233228"/>
    <w:rsid w:val="00233329"/>
    <w:rsid w:val="00233331"/>
    <w:rsid w:val="00233C0F"/>
    <w:rsid w:val="00233F7C"/>
    <w:rsid w:val="00234C68"/>
    <w:rsid w:val="00234D1C"/>
    <w:rsid w:val="00234DE5"/>
    <w:rsid w:val="00235394"/>
    <w:rsid w:val="00235813"/>
    <w:rsid w:val="002363EF"/>
    <w:rsid w:val="0023657F"/>
    <w:rsid w:val="00236DB6"/>
    <w:rsid w:val="00237A0C"/>
    <w:rsid w:val="00237C50"/>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24B"/>
    <w:rsid w:val="002533BD"/>
    <w:rsid w:val="00254246"/>
    <w:rsid w:val="0025514E"/>
    <w:rsid w:val="00255629"/>
    <w:rsid w:val="00257735"/>
    <w:rsid w:val="002578B0"/>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9F1"/>
    <w:rsid w:val="00287CE3"/>
    <w:rsid w:val="00287D6C"/>
    <w:rsid w:val="00292163"/>
    <w:rsid w:val="00292BD9"/>
    <w:rsid w:val="00292E5D"/>
    <w:rsid w:val="002959A7"/>
    <w:rsid w:val="00296975"/>
    <w:rsid w:val="00296B9F"/>
    <w:rsid w:val="00297E6A"/>
    <w:rsid w:val="002A000E"/>
    <w:rsid w:val="002A0240"/>
    <w:rsid w:val="002A25B3"/>
    <w:rsid w:val="002A3662"/>
    <w:rsid w:val="002A3B4C"/>
    <w:rsid w:val="002A3D2D"/>
    <w:rsid w:val="002A3D61"/>
    <w:rsid w:val="002A4686"/>
    <w:rsid w:val="002A5C2C"/>
    <w:rsid w:val="002A686C"/>
    <w:rsid w:val="002A7D5A"/>
    <w:rsid w:val="002B011F"/>
    <w:rsid w:val="002B05DF"/>
    <w:rsid w:val="002B163D"/>
    <w:rsid w:val="002B2DF2"/>
    <w:rsid w:val="002B4D62"/>
    <w:rsid w:val="002B5558"/>
    <w:rsid w:val="002B6D34"/>
    <w:rsid w:val="002C1156"/>
    <w:rsid w:val="002C15B4"/>
    <w:rsid w:val="002C1623"/>
    <w:rsid w:val="002C180F"/>
    <w:rsid w:val="002C1E1B"/>
    <w:rsid w:val="002C21CC"/>
    <w:rsid w:val="002C35EF"/>
    <w:rsid w:val="002C3680"/>
    <w:rsid w:val="002C371D"/>
    <w:rsid w:val="002C496D"/>
    <w:rsid w:val="002C4FFF"/>
    <w:rsid w:val="002C527C"/>
    <w:rsid w:val="002C55AD"/>
    <w:rsid w:val="002C5FE0"/>
    <w:rsid w:val="002D09D8"/>
    <w:rsid w:val="002D0D61"/>
    <w:rsid w:val="002D1B83"/>
    <w:rsid w:val="002D1C14"/>
    <w:rsid w:val="002D3888"/>
    <w:rsid w:val="002D3C93"/>
    <w:rsid w:val="002D44BD"/>
    <w:rsid w:val="002D472E"/>
    <w:rsid w:val="002D50DA"/>
    <w:rsid w:val="002D69EF"/>
    <w:rsid w:val="002D79F2"/>
    <w:rsid w:val="002D7FF2"/>
    <w:rsid w:val="002E07C3"/>
    <w:rsid w:val="002E1AF2"/>
    <w:rsid w:val="002E224D"/>
    <w:rsid w:val="002E2656"/>
    <w:rsid w:val="002E3B94"/>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776"/>
    <w:rsid w:val="00300907"/>
    <w:rsid w:val="00302C62"/>
    <w:rsid w:val="00302CBB"/>
    <w:rsid w:val="003046A5"/>
    <w:rsid w:val="003059C3"/>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44D1"/>
    <w:rsid w:val="003256C2"/>
    <w:rsid w:val="00326719"/>
    <w:rsid w:val="00326CFF"/>
    <w:rsid w:val="00326D7D"/>
    <w:rsid w:val="00327430"/>
    <w:rsid w:val="00327965"/>
    <w:rsid w:val="00327A58"/>
    <w:rsid w:val="00330148"/>
    <w:rsid w:val="00330550"/>
    <w:rsid w:val="003306A8"/>
    <w:rsid w:val="00332244"/>
    <w:rsid w:val="00332820"/>
    <w:rsid w:val="00332EFC"/>
    <w:rsid w:val="00333C57"/>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B83"/>
    <w:rsid w:val="00352D3A"/>
    <w:rsid w:val="0035314A"/>
    <w:rsid w:val="00353992"/>
    <w:rsid w:val="00353C40"/>
    <w:rsid w:val="00353E42"/>
    <w:rsid w:val="003553E3"/>
    <w:rsid w:val="003559BD"/>
    <w:rsid w:val="00360552"/>
    <w:rsid w:val="00361C4A"/>
    <w:rsid w:val="003631E4"/>
    <w:rsid w:val="00364251"/>
    <w:rsid w:val="00367724"/>
    <w:rsid w:val="00367A9E"/>
    <w:rsid w:val="0037071B"/>
    <w:rsid w:val="0037138F"/>
    <w:rsid w:val="00372AA4"/>
    <w:rsid w:val="00373148"/>
    <w:rsid w:val="003732C7"/>
    <w:rsid w:val="0037341D"/>
    <w:rsid w:val="00374DD2"/>
    <w:rsid w:val="0037500A"/>
    <w:rsid w:val="00375927"/>
    <w:rsid w:val="00375DF7"/>
    <w:rsid w:val="00375FA4"/>
    <w:rsid w:val="00380C5B"/>
    <w:rsid w:val="00381AEF"/>
    <w:rsid w:val="00382F33"/>
    <w:rsid w:val="00383F01"/>
    <w:rsid w:val="0038416F"/>
    <w:rsid w:val="00385170"/>
    <w:rsid w:val="003861D5"/>
    <w:rsid w:val="003873FB"/>
    <w:rsid w:val="00390BAF"/>
    <w:rsid w:val="003910B2"/>
    <w:rsid w:val="00393475"/>
    <w:rsid w:val="00394109"/>
    <w:rsid w:val="003964A3"/>
    <w:rsid w:val="00397206"/>
    <w:rsid w:val="00397CC0"/>
    <w:rsid w:val="003A166F"/>
    <w:rsid w:val="003A1E08"/>
    <w:rsid w:val="003A27BA"/>
    <w:rsid w:val="003A2F4D"/>
    <w:rsid w:val="003A36CB"/>
    <w:rsid w:val="003A3C88"/>
    <w:rsid w:val="003A4796"/>
    <w:rsid w:val="003A54A3"/>
    <w:rsid w:val="003A58C4"/>
    <w:rsid w:val="003A65A2"/>
    <w:rsid w:val="003A73C7"/>
    <w:rsid w:val="003A76BD"/>
    <w:rsid w:val="003B1087"/>
    <w:rsid w:val="003B1184"/>
    <w:rsid w:val="003B13F1"/>
    <w:rsid w:val="003B1AA0"/>
    <w:rsid w:val="003B2EED"/>
    <w:rsid w:val="003B478A"/>
    <w:rsid w:val="003B5AB0"/>
    <w:rsid w:val="003B6A2C"/>
    <w:rsid w:val="003B76E4"/>
    <w:rsid w:val="003B7D1E"/>
    <w:rsid w:val="003C020C"/>
    <w:rsid w:val="003C06DE"/>
    <w:rsid w:val="003C32B2"/>
    <w:rsid w:val="003C415B"/>
    <w:rsid w:val="003C4291"/>
    <w:rsid w:val="003C47CE"/>
    <w:rsid w:val="003C4CF5"/>
    <w:rsid w:val="003C54C0"/>
    <w:rsid w:val="003C5E26"/>
    <w:rsid w:val="003D0BB1"/>
    <w:rsid w:val="003D0EAB"/>
    <w:rsid w:val="003D1D54"/>
    <w:rsid w:val="003D244C"/>
    <w:rsid w:val="003D3A94"/>
    <w:rsid w:val="003D3AEA"/>
    <w:rsid w:val="003D3C4E"/>
    <w:rsid w:val="003D3C89"/>
    <w:rsid w:val="003D5BDB"/>
    <w:rsid w:val="003D5D10"/>
    <w:rsid w:val="003D5EED"/>
    <w:rsid w:val="003D759F"/>
    <w:rsid w:val="003D7CEB"/>
    <w:rsid w:val="003D7F66"/>
    <w:rsid w:val="003E08A1"/>
    <w:rsid w:val="003E300F"/>
    <w:rsid w:val="003E39F0"/>
    <w:rsid w:val="003E58E1"/>
    <w:rsid w:val="003E631D"/>
    <w:rsid w:val="003E747D"/>
    <w:rsid w:val="003F0892"/>
    <w:rsid w:val="003F0CFE"/>
    <w:rsid w:val="003F0DD5"/>
    <w:rsid w:val="003F1731"/>
    <w:rsid w:val="003F18B9"/>
    <w:rsid w:val="003F1AEA"/>
    <w:rsid w:val="003F229B"/>
    <w:rsid w:val="003F4287"/>
    <w:rsid w:val="003F4F0E"/>
    <w:rsid w:val="003F5228"/>
    <w:rsid w:val="003F549B"/>
    <w:rsid w:val="003F5C6E"/>
    <w:rsid w:val="003F5FC4"/>
    <w:rsid w:val="003F7715"/>
    <w:rsid w:val="004006F6"/>
    <w:rsid w:val="0040097C"/>
    <w:rsid w:val="0040139E"/>
    <w:rsid w:val="00401A34"/>
    <w:rsid w:val="00402A72"/>
    <w:rsid w:val="00403149"/>
    <w:rsid w:val="0040329C"/>
    <w:rsid w:val="00406390"/>
    <w:rsid w:val="00406695"/>
    <w:rsid w:val="00406B7B"/>
    <w:rsid w:val="00406F64"/>
    <w:rsid w:val="00407A23"/>
    <w:rsid w:val="00407C46"/>
    <w:rsid w:val="004130E0"/>
    <w:rsid w:val="004133FA"/>
    <w:rsid w:val="00413C6C"/>
    <w:rsid w:val="0041422D"/>
    <w:rsid w:val="0041477A"/>
    <w:rsid w:val="004148B0"/>
    <w:rsid w:val="004158D4"/>
    <w:rsid w:val="004160AD"/>
    <w:rsid w:val="00417068"/>
    <w:rsid w:val="00420276"/>
    <w:rsid w:val="00420AD5"/>
    <w:rsid w:val="00420CAE"/>
    <w:rsid w:val="00420EBA"/>
    <w:rsid w:val="0042109A"/>
    <w:rsid w:val="0042121B"/>
    <w:rsid w:val="0042158D"/>
    <w:rsid w:val="004224D4"/>
    <w:rsid w:val="004235AD"/>
    <w:rsid w:val="004237A7"/>
    <w:rsid w:val="00424885"/>
    <w:rsid w:val="004255A3"/>
    <w:rsid w:val="0042627B"/>
    <w:rsid w:val="00426356"/>
    <w:rsid w:val="00426954"/>
    <w:rsid w:val="00426C78"/>
    <w:rsid w:val="00426F2E"/>
    <w:rsid w:val="0042790D"/>
    <w:rsid w:val="00427B4E"/>
    <w:rsid w:val="00427DDF"/>
    <w:rsid w:val="00431287"/>
    <w:rsid w:val="004313C5"/>
    <w:rsid w:val="004323F0"/>
    <w:rsid w:val="004329DB"/>
    <w:rsid w:val="00434649"/>
    <w:rsid w:val="00434761"/>
    <w:rsid w:val="004373F8"/>
    <w:rsid w:val="0043747B"/>
    <w:rsid w:val="004375C1"/>
    <w:rsid w:val="00437F5D"/>
    <w:rsid w:val="00440452"/>
    <w:rsid w:val="00442EFF"/>
    <w:rsid w:val="00444225"/>
    <w:rsid w:val="00444EFF"/>
    <w:rsid w:val="004462F9"/>
    <w:rsid w:val="00447336"/>
    <w:rsid w:val="0044741F"/>
    <w:rsid w:val="0045011C"/>
    <w:rsid w:val="00450155"/>
    <w:rsid w:val="0045076C"/>
    <w:rsid w:val="00450795"/>
    <w:rsid w:val="00451A6C"/>
    <w:rsid w:val="00452764"/>
    <w:rsid w:val="004529B4"/>
    <w:rsid w:val="004538D9"/>
    <w:rsid w:val="00453919"/>
    <w:rsid w:val="0045541C"/>
    <w:rsid w:val="00456006"/>
    <w:rsid w:val="0046078E"/>
    <w:rsid w:val="00462507"/>
    <w:rsid w:val="0046266D"/>
    <w:rsid w:val="004636A4"/>
    <w:rsid w:val="00463E53"/>
    <w:rsid w:val="0046497F"/>
    <w:rsid w:val="00464E9A"/>
    <w:rsid w:val="00466AB0"/>
    <w:rsid w:val="00470698"/>
    <w:rsid w:val="00470A8B"/>
    <w:rsid w:val="00470E49"/>
    <w:rsid w:val="00471B36"/>
    <w:rsid w:val="00471B7C"/>
    <w:rsid w:val="00471CEE"/>
    <w:rsid w:val="004721BC"/>
    <w:rsid w:val="00472288"/>
    <w:rsid w:val="00473060"/>
    <w:rsid w:val="00474B2C"/>
    <w:rsid w:val="00474FBC"/>
    <w:rsid w:val="00476026"/>
    <w:rsid w:val="00480FE4"/>
    <w:rsid w:val="00481FB9"/>
    <w:rsid w:val="0048245A"/>
    <w:rsid w:val="004835B4"/>
    <w:rsid w:val="00483E2D"/>
    <w:rsid w:val="004842FB"/>
    <w:rsid w:val="00484861"/>
    <w:rsid w:val="00486313"/>
    <w:rsid w:val="0048647C"/>
    <w:rsid w:val="00486880"/>
    <w:rsid w:val="00490533"/>
    <w:rsid w:val="00490FAF"/>
    <w:rsid w:val="00491799"/>
    <w:rsid w:val="00491FA6"/>
    <w:rsid w:val="0049230F"/>
    <w:rsid w:val="00492B73"/>
    <w:rsid w:val="00494532"/>
    <w:rsid w:val="0049532F"/>
    <w:rsid w:val="00495A33"/>
    <w:rsid w:val="0049612D"/>
    <w:rsid w:val="004A030D"/>
    <w:rsid w:val="004A0B57"/>
    <w:rsid w:val="004A1027"/>
    <w:rsid w:val="004A12C7"/>
    <w:rsid w:val="004A1379"/>
    <w:rsid w:val="004A17BC"/>
    <w:rsid w:val="004A17C7"/>
    <w:rsid w:val="004A201A"/>
    <w:rsid w:val="004A2EB8"/>
    <w:rsid w:val="004A35A8"/>
    <w:rsid w:val="004A4055"/>
    <w:rsid w:val="004A419F"/>
    <w:rsid w:val="004A4511"/>
    <w:rsid w:val="004A615E"/>
    <w:rsid w:val="004A6632"/>
    <w:rsid w:val="004A7A54"/>
    <w:rsid w:val="004B1313"/>
    <w:rsid w:val="004B14B1"/>
    <w:rsid w:val="004B16FD"/>
    <w:rsid w:val="004B2718"/>
    <w:rsid w:val="004B2BCD"/>
    <w:rsid w:val="004B35FC"/>
    <w:rsid w:val="004B5407"/>
    <w:rsid w:val="004B65C6"/>
    <w:rsid w:val="004B7065"/>
    <w:rsid w:val="004B71B1"/>
    <w:rsid w:val="004B72DF"/>
    <w:rsid w:val="004C082B"/>
    <w:rsid w:val="004C0C0F"/>
    <w:rsid w:val="004C1886"/>
    <w:rsid w:val="004C1C62"/>
    <w:rsid w:val="004C3AF6"/>
    <w:rsid w:val="004C7C0E"/>
    <w:rsid w:val="004D0FD5"/>
    <w:rsid w:val="004D12E1"/>
    <w:rsid w:val="004D222D"/>
    <w:rsid w:val="004D3450"/>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5D52"/>
    <w:rsid w:val="004E7868"/>
    <w:rsid w:val="004E7BE5"/>
    <w:rsid w:val="004E7F60"/>
    <w:rsid w:val="004F0855"/>
    <w:rsid w:val="004F0BD3"/>
    <w:rsid w:val="004F11B2"/>
    <w:rsid w:val="004F2E6B"/>
    <w:rsid w:val="004F30F6"/>
    <w:rsid w:val="004F3886"/>
    <w:rsid w:val="004F3D34"/>
    <w:rsid w:val="004F3E0E"/>
    <w:rsid w:val="004F3EC6"/>
    <w:rsid w:val="004F4680"/>
    <w:rsid w:val="004F5162"/>
    <w:rsid w:val="004F554E"/>
    <w:rsid w:val="004F5999"/>
    <w:rsid w:val="004F74DE"/>
    <w:rsid w:val="004F7A3D"/>
    <w:rsid w:val="004F7C82"/>
    <w:rsid w:val="00500FB2"/>
    <w:rsid w:val="00501CEE"/>
    <w:rsid w:val="005030DE"/>
    <w:rsid w:val="00504577"/>
    <w:rsid w:val="0050574B"/>
    <w:rsid w:val="00505AC3"/>
    <w:rsid w:val="00505BFA"/>
    <w:rsid w:val="00505CBA"/>
    <w:rsid w:val="0050654B"/>
    <w:rsid w:val="005076FC"/>
    <w:rsid w:val="0051049B"/>
    <w:rsid w:val="00511453"/>
    <w:rsid w:val="00512458"/>
    <w:rsid w:val="00512AD7"/>
    <w:rsid w:val="00513B1C"/>
    <w:rsid w:val="00513D86"/>
    <w:rsid w:val="00514D84"/>
    <w:rsid w:val="00515452"/>
    <w:rsid w:val="005155DC"/>
    <w:rsid w:val="00516592"/>
    <w:rsid w:val="00517B81"/>
    <w:rsid w:val="005205F3"/>
    <w:rsid w:val="005206E4"/>
    <w:rsid w:val="00520835"/>
    <w:rsid w:val="005214B6"/>
    <w:rsid w:val="0052213C"/>
    <w:rsid w:val="00522299"/>
    <w:rsid w:val="00522C5E"/>
    <w:rsid w:val="00523341"/>
    <w:rsid w:val="00523AD8"/>
    <w:rsid w:val="00524608"/>
    <w:rsid w:val="00524FCA"/>
    <w:rsid w:val="00525231"/>
    <w:rsid w:val="00526D23"/>
    <w:rsid w:val="00530145"/>
    <w:rsid w:val="005319A6"/>
    <w:rsid w:val="00531D80"/>
    <w:rsid w:val="0053208E"/>
    <w:rsid w:val="00532407"/>
    <w:rsid w:val="0053398A"/>
    <w:rsid w:val="00533EE5"/>
    <w:rsid w:val="005349F2"/>
    <w:rsid w:val="00534DFD"/>
    <w:rsid w:val="0053571C"/>
    <w:rsid w:val="00536A18"/>
    <w:rsid w:val="00536AAE"/>
    <w:rsid w:val="00536BC2"/>
    <w:rsid w:val="00536DDC"/>
    <w:rsid w:val="00540A9C"/>
    <w:rsid w:val="00540BFF"/>
    <w:rsid w:val="00541815"/>
    <w:rsid w:val="005419AC"/>
    <w:rsid w:val="00541C45"/>
    <w:rsid w:val="00543254"/>
    <w:rsid w:val="00543311"/>
    <w:rsid w:val="00543A78"/>
    <w:rsid w:val="005446B7"/>
    <w:rsid w:val="00544DDB"/>
    <w:rsid w:val="00544E39"/>
    <w:rsid w:val="0054539F"/>
    <w:rsid w:val="00545B91"/>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55D"/>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D66"/>
    <w:rsid w:val="00597FFC"/>
    <w:rsid w:val="005A065C"/>
    <w:rsid w:val="005A0B8C"/>
    <w:rsid w:val="005A0EDD"/>
    <w:rsid w:val="005A27BF"/>
    <w:rsid w:val="005A37DF"/>
    <w:rsid w:val="005A476C"/>
    <w:rsid w:val="005A48D4"/>
    <w:rsid w:val="005A4B48"/>
    <w:rsid w:val="005A5627"/>
    <w:rsid w:val="005A5C21"/>
    <w:rsid w:val="005A616F"/>
    <w:rsid w:val="005A6471"/>
    <w:rsid w:val="005A75E4"/>
    <w:rsid w:val="005B0106"/>
    <w:rsid w:val="005B0468"/>
    <w:rsid w:val="005B084E"/>
    <w:rsid w:val="005B11FE"/>
    <w:rsid w:val="005B3CFC"/>
    <w:rsid w:val="005B42D4"/>
    <w:rsid w:val="005B5A4F"/>
    <w:rsid w:val="005B5CAE"/>
    <w:rsid w:val="005C063D"/>
    <w:rsid w:val="005C0B59"/>
    <w:rsid w:val="005C0C19"/>
    <w:rsid w:val="005C209D"/>
    <w:rsid w:val="005C331B"/>
    <w:rsid w:val="005C3FC0"/>
    <w:rsid w:val="005C41A1"/>
    <w:rsid w:val="005C52D0"/>
    <w:rsid w:val="005C53B5"/>
    <w:rsid w:val="005C545B"/>
    <w:rsid w:val="005C5764"/>
    <w:rsid w:val="005C5A1C"/>
    <w:rsid w:val="005C678B"/>
    <w:rsid w:val="005C715D"/>
    <w:rsid w:val="005D018A"/>
    <w:rsid w:val="005D1A84"/>
    <w:rsid w:val="005D1EFE"/>
    <w:rsid w:val="005D50E1"/>
    <w:rsid w:val="005D5472"/>
    <w:rsid w:val="005D5F13"/>
    <w:rsid w:val="005D6ABF"/>
    <w:rsid w:val="005D6C16"/>
    <w:rsid w:val="005E0BA1"/>
    <w:rsid w:val="005E108B"/>
    <w:rsid w:val="005E12CD"/>
    <w:rsid w:val="005E163E"/>
    <w:rsid w:val="005E3D27"/>
    <w:rsid w:val="005E3D63"/>
    <w:rsid w:val="005E44CB"/>
    <w:rsid w:val="005E4953"/>
    <w:rsid w:val="005E4F46"/>
    <w:rsid w:val="005E6F17"/>
    <w:rsid w:val="005E7EA5"/>
    <w:rsid w:val="005F02CC"/>
    <w:rsid w:val="005F0D63"/>
    <w:rsid w:val="005F1053"/>
    <w:rsid w:val="005F34ED"/>
    <w:rsid w:val="005F3834"/>
    <w:rsid w:val="005F3B1B"/>
    <w:rsid w:val="005F4192"/>
    <w:rsid w:val="005F4C91"/>
    <w:rsid w:val="005F53E9"/>
    <w:rsid w:val="005F5936"/>
    <w:rsid w:val="005F5C5F"/>
    <w:rsid w:val="005F60D9"/>
    <w:rsid w:val="005F6663"/>
    <w:rsid w:val="005F7205"/>
    <w:rsid w:val="0060059A"/>
    <w:rsid w:val="00603011"/>
    <w:rsid w:val="0060462C"/>
    <w:rsid w:val="00605241"/>
    <w:rsid w:val="00605A2E"/>
    <w:rsid w:val="006064C3"/>
    <w:rsid w:val="006071D3"/>
    <w:rsid w:val="00607743"/>
    <w:rsid w:val="00607D98"/>
    <w:rsid w:val="006109F9"/>
    <w:rsid w:val="006112FB"/>
    <w:rsid w:val="00611B56"/>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0106"/>
    <w:rsid w:val="00651C2B"/>
    <w:rsid w:val="00651F87"/>
    <w:rsid w:val="00652CB8"/>
    <w:rsid w:val="006537BF"/>
    <w:rsid w:val="00653DF0"/>
    <w:rsid w:val="006543AB"/>
    <w:rsid w:val="006546B3"/>
    <w:rsid w:val="00654D11"/>
    <w:rsid w:val="00654F57"/>
    <w:rsid w:val="00656316"/>
    <w:rsid w:val="00656361"/>
    <w:rsid w:val="00656F46"/>
    <w:rsid w:val="00661613"/>
    <w:rsid w:val="00661AA3"/>
    <w:rsid w:val="00661E22"/>
    <w:rsid w:val="00662DE1"/>
    <w:rsid w:val="006636AE"/>
    <w:rsid w:val="00663C47"/>
    <w:rsid w:val="00665322"/>
    <w:rsid w:val="00666238"/>
    <w:rsid w:val="0066688E"/>
    <w:rsid w:val="006675AC"/>
    <w:rsid w:val="00667BA2"/>
    <w:rsid w:val="0067165F"/>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03DC"/>
    <w:rsid w:val="006911C5"/>
    <w:rsid w:val="00692C8D"/>
    <w:rsid w:val="006937D0"/>
    <w:rsid w:val="00693EF7"/>
    <w:rsid w:val="00695A01"/>
    <w:rsid w:val="00696271"/>
    <w:rsid w:val="00696BE5"/>
    <w:rsid w:val="006A0144"/>
    <w:rsid w:val="006A0756"/>
    <w:rsid w:val="006A2337"/>
    <w:rsid w:val="006A2931"/>
    <w:rsid w:val="006A31A4"/>
    <w:rsid w:val="006A386D"/>
    <w:rsid w:val="006A3CC1"/>
    <w:rsid w:val="006A542F"/>
    <w:rsid w:val="006A5672"/>
    <w:rsid w:val="006A5A2A"/>
    <w:rsid w:val="006A5E2B"/>
    <w:rsid w:val="006A5ED0"/>
    <w:rsid w:val="006A6762"/>
    <w:rsid w:val="006A68A8"/>
    <w:rsid w:val="006A70BC"/>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4B20"/>
    <w:rsid w:val="006C5982"/>
    <w:rsid w:val="006C78C9"/>
    <w:rsid w:val="006D0BDB"/>
    <w:rsid w:val="006D18EF"/>
    <w:rsid w:val="006D1C47"/>
    <w:rsid w:val="006D2979"/>
    <w:rsid w:val="006D3D64"/>
    <w:rsid w:val="006D5724"/>
    <w:rsid w:val="006D5C99"/>
    <w:rsid w:val="006D686A"/>
    <w:rsid w:val="006D6A26"/>
    <w:rsid w:val="006D6FE0"/>
    <w:rsid w:val="006E0CC0"/>
    <w:rsid w:val="006E1796"/>
    <w:rsid w:val="006E3412"/>
    <w:rsid w:val="006E3826"/>
    <w:rsid w:val="006E3885"/>
    <w:rsid w:val="006E3906"/>
    <w:rsid w:val="006E3CF6"/>
    <w:rsid w:val="006E5170"/>
    <w:rsid w:val="006F0C31"/>
    <w:rsid w:val="006F0D5F"/>
    <w:rsid w:val="006F1018"/>
    <w:rsid w:val="006F15B1"/>
    <w:rsid w:val="006F1DCF"/>
    <w:rsid w:val="006F4A77"/>
    <w:rsid w:val="006F5431"/>
    <w:rsid w:val="006F592D"/>
    <w:rsid w:val="006F680D"/>
    <w:rsid w:val="006F6A11"/>
    <w:rsid w:val="006F71BD"/>
    <w:rsid w:val="00700488"/>
    <w:rsid w:val="007016A7"/>
    <w:rsid w:val="00701883"/>
    <w:rsid w:val="00703391"/>
    <w:rsid w:val="00703A64"/>
    <w:rsid w:val="00703B26"/>
    <w:rsid w:val="00703F5D"/>
    <w:rsid w:val="00704A91"/>
    <w:rsid w:val="00705946"/>
    <w:rsid w:val="00705B94"/>
    <w:rsid w:val="0070602A"/>
    <w:rsid w:val="0070646B"/>
    <w:rsid w:val="007066FA"/>
    <w:rsid w:val="00706915"/>
    <w:rsid w:val="00706D01"/>
    <w:rsid w:val="00707941"/>
    <w:rsid w:val="00711C4E"/>
    <w:rsid w:val="00711D76"/>
    <w:rsid w:val="00712236"/>
    <w:rsid w:val="00714057"/>
    <w:rsid w:val="00715A6E"/>
    <w:rsid w:val="00715FB4"/>
    <w:rsid w:val="007162EF"/>
    <w:rsid w:val="0071721E"/>
    <w:rsid w:val="007172A4"/>
    <w:rsid w:val="00720148"/>
    <w:rsid w:val="007204CA"/>
    <w:rsid w:val="00721148"/>
    <w:rsid w:val="00722660"/>
    <w:rsid w:val="00723BA0"/>
    <w:rsid w:val="007248FC"/>
    <w:rsid w:val="00724BA7"/>
    <w:rsid w:val="007250C2"/>
    <w:rsid w:val="00725E5A"/>
    <w:rsid w:val="007260F4"/>
    <w:rsid w:val="00726779"/>
    <w:rsid w:val="00726B32"/>
    <w:rsid w:val="00726FBF"/>
    <w:rsid w:val="007273B6"/>
    <w:rsid w:val="00727CDB"/>
    <w:rsid w:val="00730F9A"/>
    <w:rsid w:val="007311DE"/>
    <w:rsid w:val="00731656"/>
    <w:rsid w:val="00733AB5"/>
    <w:rsid w:val="00734220"/>
    <w:rsid w:val="0073484B"/>
    <w:rsid w:val="007351D3"/>
    <w:rsid w:val="007354FF"/>
    <w:rsid w:val="00735809"/>
    <w:rsid w:val="00735C81"/>
    <w:rsid w:val="00735F8D"/>
    <w:rsid w:val="00736A17"/>
    <w:rsid w:val="0073715E"/>
    <w:rsid w:val="00737456"/>
    <w:rsid w:val="007379E4"/>
    <w:rsid w:val="00740288"/>
    <w:rsid w:val="00740B5D"/>
    <w:rsid w:val="00741775"/>
    <w:rsid w:val="00741FC4"/>
    <w:rsid w:val="007426AB"/>
    <w:rsid w:val="00742D76"/>
    <w:rsid w:val="00743959"/>
    <w:rsid w:val="00743A45"/>
    <w:rsid w:val="00744CC1"/>
    <w:rsid w:val="00744EF6"/>
    <w:rsid w:val="0074559C"/>
    <w:rsid w:val="007470EB"/>
    <w:rsid w:val="00747AEE"/>
    <w:rsid w:val="00750F7D"/>
    <w:rsid w:val="007522D5"/>
    <w:rsid w:val="0075412C"/>
    <w:rsid w:val="00754AA9"/>
    <w:rsid w:val="00755F7A"/>
    <w:rsid w:val="00756305"/>
    <w:rsid w:val="007569C5"/>
    <w:rsid w:val="00756DAC"/>
    <w:rsid w:val="0075743E"/>
    <w:rsid w:val="007607C0"/>
    <w:rsid w:val="00760F78"/>
    <w:rsid w:val="0076215A"/>
    <w:rsid w:val="007636FF"/>
    <w:rsid w:val="007640FB"/>
    <w:rsid w:val="007709CD"/>
    <w:rsid w:val="00770A12"/>
    <w:rsid w:val="00770DE9"/>
    <w:rsid w:val="007731E0"/>
    <w:rsid w:val="00773C9E"/>
    <w:rsid w:val="00774494"/>
    <w:rsid w:val="00775F0F"/>
    <w:rsid w:val="007769B2"/>
    <w:rsid w:val="0077723F"/>
    <w:rsid w:val="00777F54"/>
    <w:rsid w:val="0078044E"/>
    <w:rsid w:val="0078088D"/>
    <w:rsid w:val="00782DCE"/>
    <w:rsid w:val="00783BB0"/>
    <w:rsid w:val="00784AF4"/>
    <w:rsid w:val="00785600"/>
    <w:rsid w:val="00786079"/>
    <w:rsid w:val="00786557"/>
    <w:rsid w:val="0078678F"/>
    <w:rsid w:val="0078726B"/>
    <w:rsid w:val="0078773C"/>
    <w:rsid w:val="007907EE"/>
    <w:rsid w:val="00790E05"/>
    <w:rsid w:val="007910AF"/>
    <w:rsid w:val="00791325"/>
    <w:rsid w:val="00791E12"/>
    <w:rsid w:val="0079227D"/>
    <w:rsid w:val="007922A0"/>
    <w:rsid w:val="00792406"/>
    <w:rsid w:val="00792BEC"/>
    <w:rsid w:val="00794E59"/>
    <w:rsid w:val="00796A6D"/>
    <w:rsid w:val="00796A7B"/>
    <w:rsid w:val="0079773E"/>
    <w:rsid w:val="00797C16"/>
    <w:rsid w:val="00797E82"/>
    <w:rsid w:val="007A070E"/>
    <w:rsid w:val="007A08D8"/>
    <w:rsid w:val="007A2D95"/>
    <w:rsid w:val="007A56C7"/>
    <w:rsid w:val="007A6059"/>
    <w:rsid w:val="007A620D"/>
    <w:rsid w:val="007A62D5"/>
    <w:rsid w:val="007A63B2"/>
    <w:rsid w:val="007A72BD"/>
    <w:rsid w:val="007B030B"/>
    <w:rsid w:val="007B0A29"/>
    <w:rsid w:val="007B1B58"/>
    <w:rsid w:val="007B3E5B"/>
    <w:rsid w:val="007B406A"/>
    <w:rsid w:val="007B4439"/>
    <w:rsid w:val="007B486F"/>
    <w:rsid w:val="007B5FDD"/>
    <w:rsid w:val="007B60DD"/>
    <w:rsid w:val="007B7075"/>
    <w:rsid w:val="007B7747"/>
    <w:rsid w:val="007B78F9"/>
    <w:rsid w:val="007C0B10"/>
    <w:rsid w:val="007C0EDF"/>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EA5"/>
    <w:rsid w:val="007E1745"/>
    <w:rsid w:val="007E23D4"/>
    <w:rsid w:val="007E2759"/>
    <w:rsid w:val="007E2E0D"/>
    <w:rsid w:val="007E2EF8"/>
    <w:rsid w:val="007E33E2"/>
    <w:rsid w:val="007E38B4"/>
    <w:rsid w:val="007E519C"/>
    <w:rsid w:val="007E65EC"/>
    <w:rsid w:val="007E666E"/>
    <w:rsid w:val="007E6CF4"/>
    <w:rsid w:val="007E7A96"/>
    <w:rsid w:val="007E7F14"/>
    <w:rsid w:val="007F0E1E"/>
    <w:rsid w:val="007F22ED"/>
    <w:rsid w:val="007F2380"/>
    <w:rsid w:val="007F2E86"/>
    <w:rsid w:val="007F4299"/>
    <w:rsid w:val="007F448A"/>
    <w:rsid w:val="007F457F"/>
    <w:rsid w:val="007F4CAF"/>
    <w:rsid w:val="007F4CCC"/>
    <w:rsid w:val="007F4CFF"/>
    <w:rsid w:val="007F5B12"/>
    <w:rsid w:val="007F62EA"/>
    <w:rsid w:val="007F6D25"/>
    <w:rsid w:val="007F7064"/>
    <w:rsid w:val="007F71F7"/>
    <w:rsid w:val="007F791C"/>
    <w:rsid w:val="007F79F7"/>
    <w:rsid w:val="00800980"/>
    <w:rsid w:val="0080182C"/>
    <w:rsid w:val="00801B42"/>
    <w:rsid w:val="00802D01"/>
    <w:rsid w:val="008032DB"/>
    <w:rsid w:val="008038B2"/>
    <w:rsid w:val="00804709"/>
    <w:rsid w:val="00804BBC"/>
    <w:rsid w:val="00805D97"/>
    <w:rsid w:val="00806191"/>
    <w:rsid w:val="008065D2"/>
    <w:rsid w:val="008065E8"/>
    <w:rsid w:val="008102AE"/>
    <w:rsid w:val="0081071F"/>
    <w:rsid w:val="00810B2E"/>
    <w:rsid w:val="0081109E"/>
    <w:rsid w:val="008115D4"/>
    <w:rsid w:val="00811DA7"/>
    <w:rsid w:val="0081256D"/>
    <w:rsid w:val="008128B4"/>
    <w:rsid w:val="0081374E"/>
    <w:rsid w:val="00813B2F"/>
    <w:rsid w:val="00814D7D"/>
    <w:rsid w:val="00814F5D"/>
    <w:rsid w:val="008151BE"/>
    <w:rsid w:val="008152D0"/>
    <w:rsid w:val="0081661C"/>
    <w:rsid w:val="00816C9D"/>
    <w:rsid w:val="008172B0"/>
    <w:rsid w:val="00817909"/>
    <w:rsid w:val="00820791"/>
    <w:rsid w:val="00821312"/>
    <w:rsid w:val="00821DFB"/>
    <w:rsid w:val="0082264A"/>
    <w:rsid w:val="008226D9"/>
    <w:rsid w:val="00825101"/>
    <w:rsid w:val="00825CE1"/>
    <w:rsid w:val="00826B31"/>
    <w:rsid w:val="00830167"/>
    <w:rsid w:val="00830BED"/>
    <w:rsid w:val="00830FBB"/>
    <w:rsid w:val="00831A5E"/>
    <w:rsid w:val="00833404"/>
    <w:rsid w:val="008334B7"/>
    <w:rsid w:val="00836C44"/>
    <w:rsid w:val="0083754E"/>
    <w:rsid w:val="00837660"/>
    <w:rsid w:val="00837829"/>
    <w:rsid w:val="00840259"/>
    <w:rsid w:val="0084336D"/>
    <w:rsid w:val="008435AC"/>
    <w:rsid w:val="0084383C"/>
    <w:rsid w:val="00844DFA"/>
    <w:rsid w:val="008450F8"/>
    <w:rsid w:val="00845760"/>
    <w:rsid w:val="00845C53"/>
    <w:rsid w:val="00845E55"/>
    <w:rsid w:val="008467E4"/>
    <w:rsid w:val="00846D0C"/>
    <w:rsid w:val="00847751"/>
    <w:rsid w:val="00852440"/>
    <w:rsid w:val="0085266A"/>
    <w:rsid w:val="00852A4B"/>
    <w:rsid w:val="00853055"/>
    <w:rsid w:val="008534B0"/>
    <w:rsid w:val="008541B3"/>
    <w:rsid w:val="008543AD"/>
    <w:rsid w:val="00855BEB"/>
    <w:rsid w:val="00855C39"/>
    <w:rsid w:val="008568AD"/>
    <w:rsid w:val="00856B4D"/>
    <w:rsid w:val="0086011D"/>
    <w:rsid w:val="00860239"/>
    <w:rsid w:val="00860F93"/>
    <w:rsid w:val="008611CA"/>
    <w:rsid w:val="00861327"/>
    <w:rsid w:val="0086232E"/>
    <w:rsid w:val="00862804"/>
    <w:rsid w:val="00863CBE"/>
    <w:rsid w:val="00864290"/>
    <w:rsid w:val="00864950"/>
    <w:rsid w:val="00867156"/>
    <w:rsid w:val="00870BB8"/>
    <w:rsid w:val="008721CA"/>
    <w:rsid w:val="00876140"/>
    <w:rsid w:val="008768B7"/>
    <w:rsid w:val="0087704D"/>
    <w:rsid w:val="00877EEE"/>
    <w:rsid w:val="00881256"/>
    <w:rsid w:val="008815B1"/>
    <w:rsid w:val="00884BE6"/>
    <w:rsid w:val="0088503C"/>
    <w:rsid w:val="00885C93"/>
    <w:rsid w:val="00885D92"/>
    <w:rsid w:val="00886A7F"/>
    <w:rsid w:val="00887CBB"/>
    <w:rsid w:val="0089148A"/>
    <w:rsid w:val="008919CE"/>
    <w:rsid w:val="00891B2D"/>
    <w:rsid w:val="008929F0"/>
    <w:rsid w:val="00892D01"/>
    <w:rsid w:val="00892D67"/>
    <w:rsid w:val="00893454"/>
    <w:rsid w:val="00893A97"/>
    <w:rsid w:val="00893B8C"/>
    <w:rsid w:val="008955BD"/>
    <w:rsid w:val="00895849"/>
    <w:rsid w:val="00895877"/>
    <w:rsid w:val="00895D05"/>
    <w:rsid w:val="00897A25"/>
    <w:rsid w:val="00897DC2"/>
    <w:rsid w:val="00897F6F"/>
    <w:rsid w:val="008A0242"/>
    <w:rsid w:val="008A03C1"/>
    <w:rsid w:val="008A0A78"/>
    <w:rsid w:val="008A196C"/>
    <w:rsid w:val="008A377C"/>
    <w:rsid w:val="008A4314"/>
    <w:rsid w:val="008A46C5"/>
    <w:rsid w:val="008A5C41"/>
    <w:rsid w:val="008A5C93"/>
    <w:rsid w:val="008A5CE8"/>
    <w:rsid w:val="008A6143"/>
    <w:rsid w:val="008A6A8C"/>
    <w:rsid w:val="008B0710"/>
    <w:rsid w:val="008B0ABC"/>
    <w:rsid w:val="008B0B0F"/>
    <w:rsid w:val="008B0F05"/>
    <w:rsid w:val="008B1671"/>
    <w:rsid w:val="008B1847"/>
    <w:rsid w:val="008B2287"/>
    <w:rsid w:val="008B345A"/>
    <w:rsid w:val="008B4433"/>
    <w:rsid w:val="008B597C"/>
    <w:rsid w:val="008B5C74"/>
    <w:rsid w:val="008B5FFF"/>
    <w:rsid w:val="008B63F0"/>
    <w:rsid w:val="008B68E7"/>
    <w:rsid w:val="008C0B15"/>
    <w:rsid w:val="008C0C28"/>
    <w:rsid w:val="008C2308"/>
    <w:rsid w:val="008C4A53"/>
    <w:rsid w:val="008C5892"/>
    <w:rsid w:val="008C5A23"/>
    <w:rsid w:val="008C60E9"/>
    <w:rsid w:val="008C6E1A"/>
    <w:rsid w:val="008C7836"/>
    <w:rsid w:val="008C7D77"/>
    <w:rsid w:val="008D0048"/>
    <w:rsid w:val="008D07E8"/>
    <w:rsid w:val="008D1C1C"/>
    <w:rsid w:val="008D1DC0"/>
    <w:rsid w:val="008D24D2"/>
    <w:rsid w:val="008D4702"/>
    <w:rsid w:val="008D485B"/>
    <w:rsid w:val="008D5216"/>
    <w:rsid w:val="008D57C1"/>
    <w:rsid w:val="008D5B52"/>
    <w:rsid w:val="008D5BEF"/>
    <w:rsid w:val="008D5DA6"/>
    <w:rsid w:val="008D6464"/>
    <w:rsid w:val="008D68B5"/>
    <w:rsid w:val="008E0867"/>
    <w:rsid w:val="008E105C"/>
    <w:rsid w:val="008E14ED"/>
    <w:rsid w:val="008E1BBC"/>
    <w:rsid w:val="008E2355"/>
    <w:rsid w:val="008E30ED"/>
    <w:rsid w:val="008E36CB"/>
    <w:rsid w:val="008E4165"/>
    <w:rsid w:val="008E6866"/>
    <w:rsid w:val="008E6A5E"/>
    <w:rsid w:val="008E7E47"/>
    <w:rsid w:val="008F08D9"/>
    <w:rsid w:val="008F219F"/>
    <w:rsid w:val="008F2502"/>
    <w:rsid w:val="008F2F51"/>
    <w:rsid w:val="008F335D"/>
    <w:rsid w:val="008F4787"/>
    <w:rsid w:val="008F4FE2"/>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828"/>
    <w:rsid w:val="00912A97"/>
    <w:rsid w:val="00913485"/>
    <w:rsid w:val="009134A2"/>
    <w:rsid w:val="00913E01"/>
    <w:rsid w:val="00913FDE"/>
    <w:rsid w:val="00914235"/>
    <w:rsid w:val="009144F6"/>
    <w:rsid w:val="009150A7"/>
    <w:rsid w:val="00916077"/>
    <w:rsid w:val="00916F35"/>
    <w:rsid w:val="00917490"/>
    <w:rsid w:val="00920A5F"/>
    <w:rsid w:val="00920DF9"/>
    <w:rsid w:val="00924D09"/>
    <w:rsid w:val="00924D44"/>
    <w:rsid w:val="009250E8"/>
    <w:rsid w:val="0092556A"/>
    <w:rsid w:val="0092620E"/>
    <w:rsid w:val="00926530"/>
    <w:rsid w:val="00926ED9"/>
    <w:rsid w:val="00930CBE"/>
    <w:rsid w:val="0093114D"/>
    <w:rsid w:val="00931702"/>
    <w:rsid w:val="00931918"/>
    <w:rsid w:val="00932631"/>
    <w:rsid w:val="009328DB"/>
    <w:rsid w:val="00932DB3"/>
    <w:rsid w:val="00932F29"/>
    <w:rsid w:val="00932FA3"/>
    <w:rsid w:val="00933199"/>
    <w:rsid w:val="0093436F"/>
    <w:rsid w:val="00934FC2"/>
    <w:rsid w:val="00935F8F"/>
    <w:rsid w:val="009376FC"/>
    <w:rsid w:val="00937AF7"/>
    <w:rsid w:val="00937FBD"/>
    <w:rsid w:val="009427F5"/>
    <w:rsid w:val="009433EE"/>
    <w:rsid w:val="00943563"/>
    <w:rsid w:val="00943F08"/>
    <w:rsid w:val="009442C2"/>
    <w:rsid w:val="00944976"/>
    <w:rsid w:val="00944A83"/>
    <w:rsid w:val="00944DFC"/>
    <w:rsid w:val="0094543E"/>
    <w:rsid w:val="00947422"/>
    <w:rsid w:val="00947C08"/>
    <w:rsid w:val="009514EA"/>
    <w:rsid w:val="0095193A"/>
    <w:rsid w:val="00951CC5"/>
    <w:rsid w:val="00951FEA"/>
    <w:rsid w:val="0095224A"/>
    <w:rsid w:val="0095378B"/>
    <w:rsid w:val="0095392E"/>
    <w:rsid w:val="00953BCA"/>
    <w:rsid w:val="009540C0"/>
    <w:rsid w:val="0095411A"/>
    <w:rsid w:val="00954998"/>
    <w:rsid w:val="00954ED0"/>
    <w:rsid w:val="00957E6B"/>
    <w:rsid w:val="00957EF1"/>
    <w:rsid w:val="009609F1"/>
    <w:rsid w:val="00961CD7"/>
    <w:rsid w:val="00962647"/>
    <w:rsid w:val="00962845"/>
    <w:rsid w:val="00962DDA"/>
    <w:rsid w:val="00962F49"/>
    <w:rsid w:val="00964105"/>
    <w:rsid w:val="009646AF"/>
    <w:rsid w:val="00964BDE"/>
    <w:rsid w:val="00965B0E"/>
    <w:rsid w:val="00966785"/>
    <w:rsid w:val="009668C6"/>
    <w:rsid w:val="0096752D"/>
    <w:rsid w:val="0097090F"/>
    <w:rsid w:val="00970A9C"/>
    <w:rsid w:val="00970D68"/>
    <w:rsid w:val="0097133C"/>
    <w:rsid w:val="00972374"/>
    <w:rsid w:val="00972733"/>
    <w:rsid w:val="009731F5"/>
    <w:rsid w:val="00974343"/>
    <w:rsid w:val="009753BB"/>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17FC"/>
    <w:rsid w:val="00992B5F"/>
    <w:rsid w:val="00994E0E"/>
    <w:rsid w:val="00996DEC"/>
    <w:rsid w:val="00997D88"/>
    <w:rsid w:val="009A002B"/>
    <w:rsid w:val="009A35CD"/>
    <w:rsid w:val="009A398D"/>
    <w:rsid w:val="009A3C56"/>
    <w:rsid w:val="009A4CC5"/>
    <w:rsid w:val="009A54D3"/>
    <w:rsid w:val="009A6EFE"/>
    <w:rsid w:val="009A77CD"/>
    <w:rsid w:val="009B22D8"/>
    <w:rsid w:val="009B2340"/>
    <w:rsid w:val="009B27BA"/>
    <w:rsid w:val="009B3181"/>
    <w:rsid w:val="009B41C2"/>
    <w:rsid w:val="009B424B"/>
    <w:rsid w:val="009B5BBC"/>
    <w:rsid w:val="009B6ABA"/>
    <w:rsid w:val="009B70DA"/>
    <w:rsid w:val="009C0167"/>
    <w:rsid w:val="009C0727"/>
    <w:rsid w:val="009C0850"/>
    <w:rsid w:val="009C1148"/>
    <w:rsid w:val="009C19DF"/>
    <w:rsid w:val="009C22D1"/>
    <w:rsid w:val="009C3013"/>
    <w:rsid w:val="009C434A"/>
    <w:rsid w:val="009C5DD4"/>
    <w:rsid w:val="009C5E85"/>
    <w:rsid w:val="009C6214"/>
    <w:rsid w:val="009C6517"/>
    <w:rsid w:val="009C68B9"/>
    <w:rsid w:val="009C68CA"/>
    <w:rsid w:val="009C6EE6"/>
    <w:rsid w:val="009C7156"/>
    <w:rsid w:val="009C7664"/>
    <w:rsid w:val="009D153D"/>
    <w:rsid w:val="009D3C9E"/>
    <w:rsid w:val="009D594A"/>
    <w:rsid w:val="009D6652"/>
    <w:rsid w:val="009D7623"/>
    <w:rsid w:val="009D7BF5"/>
    <w:rsid w:val="009E1DCF"/>
    <w:rsid w:val="009E2293"/>
    <w:rsid w:val="009E3840"/>
    <w:rsid w:val="009E41C5"/>
    <w:rsid w:val="009E448E"/>
    <w:rsid w:val="009E550C"/>
    <w:rsid w:val="009E5E43"/>
    <w:rsid w:val="009E5FCA"/>
    <w:rsid w:val="009E6D4E"/>
    <w:rsid w:val="009E757A"/>
    <w:rsid w:val="009E7E30"/>
    <w:rsid w:val="009F05DF"/>
    <w:rsid w:val="009F0701"/>
    <w:rsid w:val="009F15CA"/>
    <w:rsid w:val="009F42CA"/>
    <w:rsid w:val="009F6E81"/>
    <w:rsid w:val="009F7598"/>
    <w:rsid w:val="009F7CB6"/>
    <w:rsid w:val="009F7F02"/>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4B49"/>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6CB"/>
    <w:rsid w:val="00A27B3A"/>
    <w:rsid w:val="00A27C95"/>
    <w:rsid w:val="00A30ABB"/>
    <w:rsid w:val="00A3175A"/>
    <w:rsid w:val="00A31D45"/>
    <w:rsid w:val="00A3312D"/>
    <w:rsid w:val="00A339D3"/>
    <w:rsid w:val="00A33AB6"/>
    <w:rsid w:val="00A3448D"/>
    <w:rsid w:val="00A34E4B"/>
    <w:rsid w:val="00A3540D"/>
    <w:rsid w:val="00A36002"/>
    <w:rsid w:val="00A36578"/>
    <w:rsid w:val="00A36AF3"/>
    <w:rsid w:val="00A402E6"/>
    <w:rsid w:val="00A41605"/>
    <w:rsid w:val="00A43B05"/>
    <w:rsid w:val="00A449AF"/>
    <w:rsid w:val="00A45107"/>
    <w:rsid w:val="00A452C2"/>
    <w:rsid w:val="00A452CC"/>
    <w:rsid w:val="00A45933"/>
    <w:rsid w:val="00A45E4D"/>
    <w:rsid w:val="00A467C8"/>
    <w:rsid w:val="00A46A5C"/>
    <w:rsid w:val="00A46D0D"/>
    <w:rsid w:val="00A47FB5"/>
    <w:rsid w:val="00A505DE"/>
    <w:rsid w:val="00A515A6"/>
    <w:rsid w:val="00A51825"/>
    <w:rsid w:val="00A51A11"/>
    <w:rsid w:val="00A51BB3"/>
    <w:rsid w:val="00A51C08"/>
    <w:rsid w:val="00A51F25"/>
    <w:rsid w:val="00A52945"/>
    <w:rsid w:val="00A54225"/>
    <w:rsid w:val="00A54CF0"/>
    <w:rsid w:val="00A55360"/>
    <w:rsid w:val="00A56613"/>
    <w:rsid w:val="00A56F5A"/>
    <w:rsid w:val="00A57698"/>
    <w:rsid w:val="00A60D06"/>
    <w:rsid w:val="00A619CD"/>
    <w:rsid w:val="00A61E96"/>
    <w:rsid w:val="00A63BA6"/>
    <w:rsid w:val="00A645FE"/>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4D6C"/>
    <w:rsid w:val="00A85286"/>
    <w:rsid w:val="00A85DBC"/>
    <w:rsid w:val="00A8638D"/>
    <w:rsid w:val="00A86C91"/>
    <w:rsid w:val="00A91032"/>
    <w:rsid w:val="00A91132"/>
    <w:rsid w:val="00A917EE"/>
    <w:rsid w:val="00A920CF"/>
    <w:rsid w:val="00A934B3"/>
    <w:rsid w:val="00A93B37"/>
    <w:rsid w:val="00A96C33"/>
    <w:rsid w:val="00A97247"/>
    <w:rsid w:val="00AA226D"/>
    <w:rsid w:val="00AA2416"/>
    <w:rsid w:val="00AA28BF"/>
    <w:rsid w:val="00AA2B35"/>
    <w:rsid w:val="00AA307E"/>
    <w:rsid w:val="00AA3646"/>
    <w:rsid w:val="00AA42AF"/>
    <w:rsid w:val="00AA45BD"/>
    <w:rsid w:val="00AA595F"/>
    <w:rsid w:val="00AA60C3"/>
    <w:rsid w:val="00AA69E4"/>
    <w:rsid w:val="00AA6CBC"/>
    <w:rsid w:val="00AA6D42"/>
    <w:rsid w:val="00AA75B4"/>
    <w:rsid w:val="00AA7FBE"/>
    <w:rsid w:val="00AB0C5E"/>
    <w:rsid w:val="00AB25ED"/>
    <w:rsid w:val="00AB2839"/>
    <w:rsid w:val="00AB3F85"/>
    <w:rsid w:val="00AB4AC5"/>
    <w:rsid w:val="00AB4B02"/>
    <w:rsid w:val="00AB5D36"/>
    <w:rsid w:val="00AB65D6"/>
    <w:rsid w:val="00AB6705"/>
    <w:rsid w:val="00AB68E5"/>
    <w:rsid w:val="00AB6E74"/>
    <w:rsid w:val="00AB7EE4"/>
    <w:rsid w:val="00AC04CB"/>
    <w:rsid w:val="00AC0FF6"/>
    <w:rsid w:val="00AC20E7"/>
    <w:rsid w:val="00AC22DF"/>
    <w:rsid w:val="00AC24DF"/>
    <w:rsid w:val="00AC307F"/>
    <w:rsid w:val="00AC4018"/>
    <w:rsid w:val="00AC41D2"/>
    <w:rsid w:val="00AC5DDB"/>
    <w:rsid w:val="00AD0224"/>
    <w:rsid w:val="00AD0AA7"/>
    <w:rsid w:val="00AD1CBD"/>
    <w:rsid w:val="00AD1CE5"/>
    <w:rsid w:val="00AD21A1"/>
    <w:rsid w:val="00AD222C"/>
    <w:rsid w:val="00AD30C8"/>
    <w:rsid w:val="00AD31FE"/>
    <w:rsid w:val="00AD3CC7"/>
    <w:rsid w:val="00AD4A63"/>
    <w:rsid w:val="00AD4B9B"/>
    <w:rsid w:val="00AD4D0D"/>
    <w:rsid w:val="00AD639B"/>
    <w:rsid w:val="00AD64A4"/>
    <w:rsid w:val="00AD6CE0"/>
    <w:rsid w:val="00AD6CED"/>
    <w:rsid w:val="00AD77D7"/>
    <w:rsid w:val="00AE116C"/>
    <w:rsid w:val="00AE208B"/>
    <w:rsid w:val="00AE261C"/>
    <w:rsid w:val="00AE48C8"/>
    <w:rsid w:val="00AE4E8F"/>
    <w:rsid w:val="00AF0C47"/>
    <w:rsid w:val="00AF0E90"/>
    <w:rsid w:val="00AF3086"/>
    <w:rsid w:val="00AF472C"/>
    <w:rsid w:val="00AF4FDB"/>
    <w:rsid w:val="00AF7ECE"/>
    <w:rsid w:val="00B0096A"/>
    <w:rsid w:val="00B01A23"/>
    <w:rsid w:val="00B01FDC"/>
    <w:rsid w:val="00B02732"/>
    <w:rsid w:val="00B02F27"/>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AF8"/>
    <w:rsid w:val="00B23D63"/>
    <w:rsid w:val="00B2435D"/>
    <w:rsid w:val="00B24CA9"/>
    <w:rsid w:val="00B2597E"/>
    <w:rsid w:val="00B26283"/>
    <w:rsid w:val="00B2715B"/>
    <w:rsid w:val="00B27457"/>
    <w:rsid w:val="00B301E3"/>
    <w:rsid w:val="00B306C6"/>
    <w:rsid w:val="00B3089B"/>
    <w:rsid w:val="00B30B69"/>
    <w:rsid w:val="00B30E5D"/>
    <w:rsid w:val="00B31B5D"/>
    <w:rsid w:val="00B33407"/>
    <w:rsid w:val="00B33610"/>
    <w:rsid w:val="00B35AC9"/>
    <w:rsid w:val="00B36208"/>
    <w:rsid w:val="00B3769C"/>
    <w:rsid w:val="00B40D30"/>
    <w:rsid w:val="00B40E98"/>
    <w:rsid w:val="00B410F6"/>
    <w:rsid w:val="00B421DC"/>
    <w:rsid w:val="00B42FB9"/>
    <w:rsid w:val="00B43A0B"/>
    <w:rsid w:val="00B442B4"/>
    <w:rsid w:val="00B44555"/>
    <w:rsid w:val="00B45D4F"/>
    <w:rsid w:val="00B45FAF"/>
    <w:rsid w:val="00B46048"/>
    <w:rsid w:val="00B474DD"/>
    <w:rsid w:val="00B4796E"/>
    <w:rsid w:val="00B5042F"/>
    <w:rsid w:val="00B5043F"/>
    <w:rsid w:val="00B50A7E"/>
    <w:rsid w:val="00B517BF"/>
    <w:rsid w:val="00B51BF4"/>
    <w:rsid w:val="00B52220"/>
    <w:rsid w:val="00B527B4"/>
    <w:rsid w:val="00B5296E"/>
    <w:rsid w:val="00B5441D"/>
    <w:rsid w:val="00B5467C"/>
    <w:rsid w:val="00B55048"/>
    <w:rsid w:val="00B55D9A"/>
    <w:rsid w:val="00B561B2"/>
    <w:rsid w:val="00B562F1"/>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6125"/>
    <w:rsid w:val="00B870D4"/>
    <w:rsid w:val="00B87133"/>
    <w:rsid w:val="00B871FB"/>
    <w:rsid w:val="00B87619"/>
    <w:rsid w:val="00B87687"/>
    <w:rsid w:val="00B90A15"/>
    <w:rsid w:val="00B9206F"/>
    <w:rsid w:val="00B92920"/>
    <w:rsid w:val="00B93D6D"/>
    <w:rsid w:val="00B948C0"/>
    <w:rsid w:val="00B95507"/>
    <w:rsid w:val="00B95B57"/>
    <w:rsid w:val="00B95F6D"/>
    <w:rsid w:val="00B960EA"/>
    <w:rsid w:val="00B965FE"/>
    <w:rsid w:val="00B96A17"/>
    <w:rsid w:val="00B9705E"/>
    <w:rsid w:val="00BA0BB7"/>
    <w:rsid w:val="00BA0D2D"/>
    <w:rsid w:val="00BA10FB"/>
    <w:rsid w:val="00BA1972"/>
    <w:rsid w:val="00BA25BC"/>
    <w:rsid w:val="00BA2DC3"/>
    <w:rsid w:val="00BA3526"/>
    <w:rsid w:val="00BA3829"/>
    <w:rsid w:val="00BA5415"/>
    <w:rsid w:val="00BA5EFD"/>
    <w:rsid w:val="00BB0923"/>
    <w:rsid w:val="00BB2B42"/>
    <w:rsid w:val="00BB2BE1"/>
    <w:rsid w:val="00BB394D"/>
    <w:rsid w:val="00BB3A4A"/>
    <w:rsid w:val="00BB4346"/>
    <w:rsid w:val="00BB66DF"/>
    <w:rsid w:val="00BB6B3A"/>
    <w:rsid w:val="00BB7DE6"/>
    <w:rsid w:val="00BC05BB"/>
    <w:rsid w:val="00BC0E64"/>
    <w:rsid w:val="00BC1174"/>
    <w:rsid w:val="00BC151E"/>
    <w:rsid w:val="00BC169B"/>
    <w:rsid w:val="00BC3BD9"/>
    <w:rsid w:val="00BC444A"/>
    <w:rsid w:val="00BC4FA2"/>
    <w:rsid w:val="00BC5BB4"/>
    <w:rsid w:val="00BC5CFD"/>
    <w:rsid w:val="00BC5E1B"/>
    <w:rsid w:val="00BC6298"/>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3113"/>
    <w:rsid w:val="00BF4E47"/>
    <w:rsid w:val="00BF5B15"/>
    <w:rsid w:val="00BF5B3A"/>
    <w:rsid w:val="00BF6387"/>
    <w:rsid w:val="00BF65CC"/>
    <w:rsid w:val="00BF70DF"/>
    <w:rsid w:val="00C00AE7"/>
    <w:rsid w:val="00C01526"/>
    <w:rsid w:val="00C017AD"/>
    <w:rsid w:val="00C017EA"/>
    <w:rsid w:val="00C0285D"/>
    <w:rsid w:val="00C03D96"/>
    <w:rsid w:val="00C04DAF"/>
    <w:rsid w:val="00C052D8"/>
    <w:rsid w:val="00C06362"/>
    <w:rsid w:val="00C065DE"/>
    <w:rsid w:val="00C07667"/>
    <w:rsid w:val="00C07AE7"/>
    <w:rsid w:val="00C07C9B"/>
    <w:rsid w:val="00C07D63"/>
    <w:rsid w:val="00C11751"/>
    <w:rsid w:val="00C11CF2"/>
    <w:rsid w:val="00C1363C"/>
    <w:rsid w:val="00C136FC"/>
    <w:rsid w:val="00C154A0"/>
    <w:rsid w:val="00C16052"/>
    <w:rsid w:val="00C1643C"/>
    <w:rsid w:val="00C209B5"/>
    <w:rsid w:val="00C20AD5"/>
    <w:rsid w:val="00C2113F"/>
    <w:rsid w:val="00C21275"/>
    <w:rsid w:val="00C215BC"/>
    <w:rsid w:val="00C23CD4"/>
    <w:rsid w:val="00C24174"/>
    <w:rsid w:val="00C24782"/>
    <w:rsid w:val="00C24CBE"/>
    <w:rsid w:val="00C24E6D"/>
    <w:rsid w:val="00C25203"/>
    <w:rsid w:val="00C25247"/>
    <w:rsid w:val="00C26C44"/>
    <w:rsid w:val="00C26ECC"/>
    <w:rsid w:val="00C26EE8"/>
    <w:rsid w:val="00C300F6"/>
    <w:rsid w:val="00C30F8A"/>
    <w:rsid w:val="00C325ED"/>
    <w:rsid w:val="00C32DD7"/>
    <w:rsid w:val="00C352A5"/>
    <w:rsid w:val="00C35E76"/>
    <w:rsid w:val="00C363BE"/>
    <w:rsid w:val="00C371FB"/>
    <w:rsid w:val="00C42897"/>
    <w:rsid w:val="00C42DFF"/>
    <w:rsid w:val="00C42F12"/>
    <w:rsid w:val="00C43B44"/>
    <w:rsid w:val="00C452E4"/>
    <w:rsid w:val="00C45F15"/>
    <w:rsid w:val="00C462F3"/>
    <w:rsid w:val="00C47E8D"/>
    <w:rsid w:val="00C50E22"/>
    <w:rsid w:val="00C510BD"/>
    <w:rsid w:val="00C53A9E"/>
    <w:rsid w:val="00C54F4A"/>
    <w:rsid w:val="00C55E71"/>
    <w:rsid w:val="00C560EE"/>
    <w:rsid w:val="00C578BF"/>
    <w:rsid w:val="00C57F91"/>
    <w:rsid w:val="00C600B5"/>
    <w:rsid w:val="00C60DA7"/>
    <w:rsid w:val="00C619D2"/>
    <w:rsid w:val="00C61D61"/>
    <w:rsid w:val="00C6228D"/>
    <w:rsid w:val="00C64A57"/>
    <w:rsid w:val="00C65303"/>
    <w:rsid w:val="00C678B2"/>
    <w:rsid w:val="00C67D73"/>
    <w:rsid w:val="00C70505"/>
    <w:rsid w:val="00C70686"/>
    <w:rsid w:val="00C708DD"/>
    <w:rsid w:val="00C70AAE"/>
    <w:rsid w:val="00C72798"/>
    <w:rsid w:val="00C72B88"/>
    <w:rsid w:val="00C736A3"/>
    <w:rsid w:val="00C738A7"/>
    <w:rsid w:val="00C73B35"/>
    <w:rsid w:val="00C7413F"/>
    <w:rsid w:val="00C747CA"/>
    <w:rsid w:val="00C74B4D"/>
    <w:rsid w:val="00C759A3"/>
    <w:rsid w:val="00C77ADA"/>
    <w:rsid w:val="00C8000D"/>
    <w:rsid w:val="00C80762"/>
    <w:rsid w:val="00C80A86"/>
    <w:rsid w:val="00C81031"/>
    <w:rsid w:val="00C818E1"/>
    <w:rsid w:val="00C84088"/>
    <w:rsid w:val="00C841AD"/>
    <w:rsid w:val="00C84D9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1FE"/>
    <w:rsid w:val="00CB2259"/>
    <w:rsid w:val="00CB29E4"/>
    <w:rsid w:val="00CB39EF"/>
    <w:rsid w:val="00CB4C7F"/>
    <w:rsid w:val="00CB5289"/>
    <w:rsid w:val="00CB5BF2"/>
    <w:rsid w:val="00CB6259"/>
    <w:rsid w:val="00CB7308"/>
    <w:rsid w:val="00CB7762"/>
    <w:rsid w:val="00CC16D9"/>
    <w:rsid w:val="00CC2EF6"/>
    <w:rsid w:val="00CC32CD"/>
    <w:rsid w:val="00CC38B3"/>
    <w:rsid w:val="00CC4094"/>
    <w:rsid w:val="00CC41C2"/>
    <w:rsid w:val="00CC499C"/>
    <w:rsid w:val="00CC6A30"/>
    <w:rsid w:val="00CC6B79"/>
    <w:rsid w:val="00CC6FE0"/>
    <w:rsid w:val="00CC7851"/>
    <w:rsid w:val="00CC7CED"/>
    <w:rsid w:val="00CD0120"/>
    <w:rsid w:val="00CD09E6"/>
    <w:rsid w:val="00CD103D"/>
    <w:rsid w:val="00CD1ADE"/>
    <w:rsid w:val="00CD254C"/>
    <w:rsid w:val="00CD41C0"/>
    <w:rsid w:val="00CD4218"/>
    <w:rsid w:val="00CD6C8B"/>
    <w:rsid w:val="00CD7F91"/>
    <w:rsid w:val="00CE01CA"/>
    <w:rsid w:val="00CE0386"/>
    <w:rsid w:val="00CE0C50"/>
    <w:rsid w:val="00CE151C"/>
    <w:rsid w:val="00CE173B"/>
    <w:rsid w:val="00CE24BC"/>
    <w:rsid w:val="00CE2BEC"/>
    <w:rsid w:val="00CE37A8"/>
    <w:rsid w:val="00CE448D"/>
    <w:rsid w:val="00CE767C"/>
    <w:rsid w:val="00CF0031"/>
    <w:rsid w:val="00CF0C99"/>
    <w:rsid w:val="00CF0E4F"/>
    <w:rsid w:val="00CF208D"/>
    <w:rsid w:val="00CF24F4"/>
    <w:rsid w:val="00CF2565"/>
    <w:rsid w:val="00CF30C0"/>
    <w:rsid w:val="00CF36CB"/>
    <w:rsid w:val="00CF4170"/>
    <w:rsid w:val="00CF46D3"/>
    <w:rsid w:val="00CF54EB"/>
    <w:rsid w:val="00CF7587"/>
    <w:rsid w:val="00D0037C"/>
    <w:rsid w:val="00D028DF"/>
    <w:rsid w:val="00D02B99"/>
    <w:rsid w:val="00D02EDE"/>
    <w:rsid w:val="00D03C61"/>
    <w:rsid w:val="00D04197"/>
    <w:rsid w:val="00D04EDD"/>
    <w:rsid w:val="00D05A5C"/>
    <w:rsid w:val="00D05B4B"/>
    <w:rsid w:val="00D05DDF"/>
    <w:rsid w:val="00D05E12"/>
    <w:rsid w:val="00D066EC"/>
    <w:rsid w:val="00D06E89"/>
    <w:rsid w:val="00D07394"/>
    <w:rsid w:val="00D076FD"/>
    <w:rsid w:val="00D110D1"/>
    <w:rsid w:val="00D11FDB"/>
    <w:rsid w:val="00D129EF"/>
    <w:rsid w:val="00D12CB8"/>
    <w:rsid w:val="00D12FC0"/>
    <w:rsid w:val="00D14ABC"/>
    <w:rsid w:val="00D15B6A"/>
    <w:rsid w:val="00D164C5"/>
    <w:rsid w:val="00D16623"/>
    <w:rsid w:val="00D16BF8"/>
    <w:rsid w:val="00D16CE2"/>
    <w:rsid w:val="00D21245"/>
    <w:rsid w:val="00D22F37"/>
    <w:rsid w:val="00D24133"/>
    <w:rsid w:val="00D24556"/>
    <w:rsid w:val="00D26312"/>
    <w:rsid w:val="00D26D63"/>
    <w:rsid w:val="00D27B6C"/>
    <w:rsid w:val="00D30130"/>
    <w:rsid w:val="00D32F72"/>
    <w:rsid w:val="00D341A5"/>
    <w:rsid w:val="00D37444"/>
    <w:rsid w:val="00D37A5A"/>
    <w:rsid w:val="00D402C2"/>
    <w:rsid w:val="00D419F4"/>
    <w:rsid w:val="00D41AF1"/>
    <w:rsid w:val="00D423F3"/>
    <w:rsid w:val="00D43159"/>
    <w:rsid w:val="00D44EC3"/>
    <w:rsid w:val="00D450CF"/>
    <w:rsid w:val="00D45AB5"/>
    <w:rsid w:val="00D45D30"/>
    <w:rsid w:val="00D46F53"/>
    <w:rsid w:val="00D477D1"/>
    <w:rsid w:val="00D5013C"/>
    <w:rsid w:val="00D50406"/>
    <w:rsid w:val="00D50610"/>
    <w:rsid w:val="00D50759"/>
    <w:rsid w:val="00D50E9F"/>
    <w:rsid w:val="00D5113B"/>
    <w:rsid w:val="00D512AE"/>
    <w:rsid w:val="00D51807"/>
    <w:rsid w:val="00D51ABA"/>
    <w:rsid w:val="00D520E4"/>
    <w:rsid w:val="00D52694"/>
    <w:rsid w:val="00D52FAC"/>
    <w:rsid w:val="00D53C01"/>
    <w:rsid w:val="00D54424"/>
    <w:rsid w:val="00D54641"/>
    <w:rsid w:val="00D54E81"/>
    <w:rsid w:val="00D55B87"/>
    <w:rsid w:val="00D567FB"/>
    <w:rsid w:val="00D57DFA"/>
    <w:rsid w:val="00D60138"/>
    <w:rsid w:val="00D61198"/>
    <w:rsid w:val="00D6123B"/>
    <w:rsid w:val="00D613B6"/>
    <w:rsid w:val="00D639F5"/>
    <w:rsid w:val="00D64014"/>
    <w:rsid w:val="00D640B5"/>
    <w:rsid w:val="00D6435A"/>
    <w:rsid w:val="00D645D8"/>
    <w:rsid w:val="00D656B9"/>
    <w:rsid w:val="00D661FD"/>
    <w:rsid w:val="00D6686A"/>
    <w:rsid w:val="00D6691C"/>
    <w:rsid w:val="00D66B3C"/>
    <w:rsid w:val="00D70D73"/>
    <w:rsid w:val="00D70DBC"/>
    <w:rsid w:val="00D7132A"/>
    <w:rsid w:val="00D71FB5"/>
    <w:rsid w:val="00D7217B"/>
    <w:rsid w:val="00D74E57"/>
    <w:rsid w:val="00D7664D"/>
    <w:rsid w:val="00D767EC"/>
    <w:rsid w:val="00D77424"/>
    <w:rsid w:val="00D77D16"/>
    <w:rsid w:val="00D8144A"/>
    <w:rsid w:val="00D82E15"/>
    <w:rsid w:val="00D839A8"/>
    <w:rsid w:val="00D841E8"/>
    <w:rsid w:val="00D8465F"/>
    <w:rsid w:val="00D84F2F"/>
    <w:rsid w:val="00D85322"/>
    <w:rsid w:val="00D86302"/>
    <w:rsid w:val="00D87409"/>
    <w:rsid w:val="00D90529"/>
    <w:rsid w:val="00D9153D"/>
    <w:rsid w:val="00D91DF8"/>
    <w:rsid w:val="00D922A6"/>
    <w:rsid w:val="00D930FE"/>
    <w:rsid w:val="00D935B8"/>
    <w:rsid w:val="00D9442D"/>
    <w:rsid w:val="00D958D8"/>
    <w:rsid w:val="00D97433"/>
    <w:rsid w:val="00D9763F"/>
    <w:rsid w:val="00D97F28"/>
    <w:rsid w:val="00DA175A"/>
    <w:rsid w:val="00DA2833"/>
    <w:rsid w:val="00DA2E78"/>
    <w:rsid w:val="00DA44AD"/>
    <w:rsid w:val="00DA56EA"/>
    <w:rsid w:val="00DA5825"/>
    <w:rsid w:val="00DA6608"/>
    <w:rsid w:val="00DA66C3"/>
    <w:rsid w:val="00DB077E"/>
    <w:rsid w:val="00DB0CE3"/>
    <w:rsid w:val="00DB0E27"/>
    <w:rsid w:val="00DB204E"/>
    <w:rsid w:val="00DB2D62"/>
    <w:rsid w:val="00DB3E97"/>
    <w:rsid w:val="00DB4599"/>
    <w:rsid w:val="00DB4A68"/>
    <w:rsid w:val="00DB5BCD"/>
    <w:rsid w:val="00DC03D6"/>
    <w:rsid w:val="00DC07AA"/>
    <w:rsid w:val="00DC1A94"/>
    <w:rsid w:val="00DC1AA9"/>
    <w:rsid w:val="00DC2027"/>
    <w:rsid w:val="00DC2CD0"/>
    <w:rsid w:val="00DC4132"/>
    <w:rsid w:val="00DC4BC7"/>
    <w:rsid w:val="00DC5C6E"/>
    <w:rsid w:val="00DC5EDA"/>
    <w:rsid w:val="00DC60DE"/>
    <w:rsid w:val="00DC64F8"/>
    <w:rsid w:val="00DC7652"/>
    <w:rsid w:val="00DD0C2C"/>
    <w:rsid w:val="00DD129F"/>
    <w:rsid w:val="00DD3E88"/>
    <w:rsid w:val="00DD4BF9"/>
    <w:rsid w:val="00DD59F7"/>
    <w:rsid w:val="00DD71D0"/>
    <w:rsid w:val="00DD72D7"/>
    <w:rsid w:val="00DD7E5E"/>
    <w:rsid w:val="00DE00E7"/>
    <w:rsid w:val="00DE05C0"/>
    <w:rsid w:val="00DE1339"/>
    <w:rsid w:val="00DE362C"/>
    <w:rsid w:val="00DE74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C51"/>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44B"/>
    <w:rsid w:val="00E34794"/>
    <w:rsid w:val="00E35A1D"/>
    <w:rsid w:val="00E35A79"/>
    <w:rsid w:val="00E35DC4"/>
    <w:rsid w:val="00E3639A"/>
    <w:rsid w:val="00E406B3"/>
    <w:rsid w:val="00E40862"/>
    <w:rsid w:val="00E40A27"/>
    <w:rsid w:val="00E41143"/>
    <w:rsid w:val="00E41279"/>
    <w:rsid w:val="00E4170C"/>
    <w:rsid w:val="00E41EB5"/>
    <w:rsid w:val="00E4251A"/>
    <w:rsid w:val="00E431C5"/>
    <w:rsid w:val="00E43F57"/>
    <w:rsid w:val="00E45ED4"/>
    <w:rsid w:val="00E46512"/>
    <w:rsid w:val="00E46A0D"/>
    <w:rsid w:val="00E5006C"/>
    <w:rsid w:val="00E502C4"/>
    <w:rsid w:val="00E50DDB"/>
    <w:rsid w:val="00E50F81"/>
    <w:rsid w:val="00E51466"/>
    <w:rsid w:val="00E52535"/>
    <w:rsid w:val="00E53F62"/>
    <w:rsid w:val="00E5558E"/>
    <w:rsid w:val="00E55ABC"/>
    <w:rsid w:val="00E56575"/>
    <w:rsid w:val="00E56CE5"/>
    <w:rsid w:val="00E57B74"/>
    <w:rsid w:val="00E60010"/>
    <w:rsid w:val="00E60AAB"/>
    <w:rsid w:val="00E617E6"/>
    <w:rsid w:val="00E61D6E"/>
    <w:rsid w:val="00E62654"/>
    <w:rsid w:val="00E62E16"/>
    <w:rsid w:val="00E637B5"/>
    <w:rsid w:val="00E66881"/>
    <w:rsid w:val="00E67B9B"/>
    <w:rsid w:val="00E70E1F"/>
    <w:rsid w:val="00E711AE"/>
    <w:rsid w:val="00E721F1"/>
    <w:rsid w:val="00E73347"/>
    <w:rsid w:val="00E742DD"/>
    <w:rsid w:val="00E7484B"/>
    <w:rsid w:val="00E76767"/>
    <w:rsid w:val="00E7713E"/>
    <w:rsid w:val="00E805CE"/>
    <w:rsid w:val="00E8093B"/>
    <w:rsid w:val="00E812BD"/>
    <w:rsid w:val="00E81A53"/>
    <w:rsid w:val="00E81F5D"/>
    <w:rsid w:val="00E82FA7"/>
    <w:rsid w:val="00E839F9"/>
    <w:rsid w:val="00E8493D"/>
    <w:rsid w:val="00E85BC7"/>
    <w:rsid w:val="00E85C44"/>
    <w:rsid w:val="00E8629F"/>
    <w:rsid w:val="00E863FC"/>
    <w:rsid w:val="00E86687"/>
    <w:rsid w:val="00E87347"/>
    <w:rsid w:val="00E8740D"/>
    <w:rsid w:val="00E87BE3"/>
    <w:rsid w:val="00E90018"/>
    <w:rsid w:val="00E90B54"/>
    <w:rsid w:val="00E910FC"/>
    <w:rsid w:val="00E94990"/>
    <w:rsid w:val="00E9594C"/>
    <w:rsid w:val="00E9648F"/>
    <w:rsid w:val="00E97AA9"/>
    <w:rsid w:val="00EA0324"/>
    <w:rsid w:val="00EA09B1"/>
    <w:rsid w:val="00EA0D31"/>
    <w:rsid w:val="00EA13DB"/>
    <w:rsid w:val="00EA1563"/>
    <w:rsid w:val="00EA2FB6"/>
    <w:rsid w:val="00EA3C24"/>
    <w:rsid w:val="00EA3D76"/>
    <w:rsid w:val="00EA60C5"/>
    <w:rsid w:val="00EA6F88"/>
    <w:rsid w:val="00EA7135"/>
    <w:rsid w:val="00EA720B"/>
    <w:rsid w:val="00EB0292"/>
    <w:rsid w:val="00EB0D60"/>
    <w:rsid w:val="00EB161A"/>
    <w:rsid w:val="00EB1D43"/>
    <w:rsid w:val="00EB27B7"/>
    <w:rsid w:val="00EB3438"/>
    <w:rsid w:val="00EB3A40"/>
    <w:rsid w:val="00EB3BAE"/>
    <w:rsid w:val="00EB3DB7"/>
    <w:rsid w:val="00EB3E89"/>
    <w:rsid w:val="00EB4593"/>
    <w:rsid w:val="00EB45B5"/>
    <w:rsid w:val="00EB52E1"/>
    <w:rsid w:val="00EB597F"/>
    <w:rsid w:val="00EB6C27"/>
    <w:rsid w:val="00EB748E"/>
    <w:rsid w:val="00EB7A08"/>
    <w:rsid w:val="00EC0715"/>
    <w:rsid w:val="00EC09CD"/>
    <w:rsid w:val="00EC0B01"/>
    <w:rsid w:val="00EC0E84"/>
    <w:rsid w:val="00EC34AE"/>
    <w:rsid w:val="00EC3846"/>
    <w:rsid w:val="00EC6227"/>
    <w:rsid w:val="00EC6A1C"/>
    <w:rsid w:val="00EC6B13"/>
    <w:rsid w:val="00EC6E93"/>
    <w:rsid w:val="00EC73FB"/>
    <w:rsid w:val="00EC7AB9"/>
    <w:rsid w:val="00ED1C52"/>
    <w:rsid w:val="00ED22E9"/>
    <w:rsid w:val="00ED2A66"/>
    <w:rsid w:val="00ED2C66"/>
    <w:rsid w:val="00ED322E"/>
    <w:rsid w:val="00ED3C17"/>
    <w:rsid w:val="00ED4413"/>
    <w:rsid w:val="00ED5ABD"/>
    <w:rsid w:val="00ED5D62"/>
    <w:rsid w:val="00ED6E25"/>
    <w:rsid w:val="00ED6FEC"/>
    <w:rsid w:val="00ED7208"/>
    <w:rsid w:val="00EE066A"/>
    <w:rsid w:val="00EE1E5F"/>
    <w:rsid w:val="00EE2605"/>
    <w:rsid w:val="00EE2737"/>
    <w:rsid w:val="00EE2B8F"/>
    <w:rsid w:val="00EE3A95"/>
    <w:rsid w:val="00EE410C"/>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AD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32CF"/>
    <w:rsid w:val="00F24C97"/>
    <w:rsid w:val="00F25AF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2F9"/>
    <w:rsid w:val="00F375C8"/>
    <w:rsid w:val="00F37F62"/>
    <w:rsid w:val="00F41B6D"/>
    <w:rsid w:val="00F42619"/>
    <w:rsid w:val="00F428E4"/>
    <w:rsid w:val="00F42DFF"/>
    <w:rsid w:val="00F43686"/>
    <w:rsid w:val="00F44BB1"/>
    <w:rsid w:val="00F44FB6"/>
    <w:rsid w:val="00F45E15"/>
    <w:rsid w:val="00F45F66"/>
    <w:rsid w:val="00F46E93"/>
    <w:rsid w:val="00F47642"/>
    <w:rsid w:val="00F47CBB"/>
    <w:rsid w:val="00F50485"/>
    <w:rsid w:val="00F508B8"/>
    <w:rsid w:val="00F5146D"/>
    <w:rsid w:val="00F5153F"/>
    <w:rsid w:val="00F51FED"/>
    <w:rsid w:val="00F53597"/>
    <w:rsid w:val="00F5431E"/>
    <w:rsid w:val="00F5544C"/>
    <w:rsid w:val="00F558E6"/>
    <w:rsid w:val="00F561C3"/>
    <w:rsid w:val="00F57CB0"/>
    <w:rsid w:val="00F609E9"/>
    <w:rsid w:val="00F61608"/>
    <w:rsid w:val="00F62785"/>
    <w:rsid w:val="00F6284A"/>
    <w:rsid w:val="00F63286"/>
    <w:rsid w:val="00F635D5"/>
    <w:rsid w:val="00F64C83"/>
    <w:rsid w:val="00F64D50"/>
    <w:rsid w:val="00F64FDF"/>
    <w:rsid w:val="00F6508E"/>
    <w:rsid w:val="00F65E8A"/>
    <w:rsid w:val="00F6642D"/>
    <w:rsid w:val="00F70370"/>
    <w:rsid w:val="00F719AC"/>
    <w:rsid w:val="00F727E6"/>
    <w:rsid w:val="00F73416"/>
    <w:rsid w:val="00F735C6"/>
    <w:rsid w:val="00F7387E"/>
    <w:rsid w:val="00F73BFF"/>
    <w:rsid w:val="00F74530"/>
    <w:rsid w:val="00F75DF1"/>
    <w:rsid w:val="00F7768F"/>
    <w:rsid w:val="00F77EB0"/>
    <w:rsid w:val="00F804F7"/>
    <w:rsid w:val="00F81AC1"/>
    <w:rsid w:val="00F81F73"/>
    <w:rsid w:val="00F8346A"/>
    <w:rsid w:val="00F83C10"/>
    <w:rsid w:val="00F844B8"/>
    <w:rsid w:val="00F86CC4"/>
    <w:rsid w:val="00F87101"/>
    <w:rsid w:val="00F871E4"/>
    <w:rsid w:val="00F874C2"/>
    <w:rsid w:val="00F9026A"/>
    <w:rsid w:val="00F90A78"/>
    <w:rsid w:val="00F90E88"/>
    <w:rsid w:val="00F91F8F"/>
    <w:rsid w:val="00F9209E"/>
    <w:rsid w:val="00F922E0"/>
    <w:rsid w:val="00F92445"/>
    <w:rsid w:val="00F9286E"/>
    <w:rsid w:val="00F938BB"/>
    <w:rsid w:val="00F94413"/>
    <w:rsid w:val="00F94F41"/>
    <w:rsid w:val="00F95763"/>
    <w:rsid w:val="00F95E6B"/>
    <w:rsid w:val="00F95EFF"/>
    <w:rsid w:val="00F9640C"/>
    <w:rsid w:val="00F97B6B"/>
    <w:rsid w:val="00FA174D"/>
    <w:rsid w:val="00FA1F5E"/>
    <w:rsid w:val="00FA22BF"/>
    <w:rsid w:val="00FA271F"/>
    <w:rsid w:val="00FA2D8C"/>
    <w:rsid w:val="00FA5C8C"/>
    <w:rsid w:val="00FB0669"/>
    <w:rsid w:val="00FB06CF"/>
    <w:rsid w:val="00FB08CA"/>
    <w:rsid w:val="00FB0B69"/>
    <w:rsid w:val="00FB0F21"/>
    <w:rsid w:val="00FB125D"/>
    <w:rsid w:val="00FB2154"/>
    <w:rsid w:val="00FB3349"/>
    <w:rsid w:val="00FB557A"/>
    <w:rsid w:val="00FB6FA7"/>
    <w:rsid w:val="00FB79E8"/>
    <w:rsid w:val="00FB7C8B"/>
    <w:rsid w:val="00FB7DBD"/>
    <w:rsid w:val="00FB7FAB"/>
    <w:rsid w:val="00FC0404"/>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E11AB"/>
    <w:rsid w:val="00FE2007"/>
    <w:rsid w:val="00FE61A4"/>
    <w:rsid w:val="00FE61FB"/>
    <w:rsid w:val="00FE6651"/>
    <w:rsid w:val="00FF04B3"/>
    <w:rsid w:val="00FF0948"/>
    <w:rsid w:val="00FF1125"/>
    <w:rsid w:val="00FF1331"/>
    <w:rsid w:val="00FF3120"/>
    <w:rsid w:val="00FF468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BDC94-DE89-44FF-A74D-E31A6A1E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3248</TotalTime>
  <Pages>8</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740</cp:revision>
  <dcterms:created xsi:type="dcterms:W3CDTF">2023-01-31T06:51:00Z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